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4EC4">
      <w:pPr>
        <w:pStyle w:val="7"/>
        <w:numPr>
          <w:ilvl w:val="0"/>
          <w:numId w:val="0"/>
        </w:numPr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许昌市引黄入长济许调蓄工程设备应急维修工程量报价单</w:t>
      </w:r>
    </w:p>
    <w:p w14:paraId="7CEFA9C5">
      <w:pPr>
        <w:pStyle w:val="8"/>
        <w:rPr>
          <w:rFonts w:hint="eastAsia"/>
          <w:lang w:val="en-US" w:eastAsia="zh-CN"/>
        </w:rPr>
      </w:pPr>
    </w:p>
    <w:tbl>
      <w:tblPr>
        <w:tblStyle w:val="9"/>
        <w:tblW w:w="9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805"/>
        <w:gridCol w:w="3872"/>
        <w:gridCol w:w="1273"/>
        <w:gridCol w:w="812"/>
      </w:tblGrid>
      <w:tr w14:paraId="4A53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设备功能以及损坏程度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31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6A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31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9D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73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F2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4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泵站水泵电机绣死、排气阀损坏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6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水泵轴锈蚀无法转动、排气阀损坏开机时无法排气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22C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泵站直流电源屏充电机模块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充电机模块损坏造成无直流电输出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2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E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7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泵房和中控室、门卫室、泵站排水泵控制开关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电路开关损毁失效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4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B7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6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9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泵站直流屏电池失效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直流屏无法输出直流电，泵站仪表和继电保护装置不能运行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B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8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D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泵站液控球阀控制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模块烧毁维修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套液控站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模块因为长期不上电加上潮湿，上电后烧毁。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7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液控站不间断电源、开关电源、自控模块电容损坏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3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套液控站不间断电源长期不加电，电池耗尽，充不上电。</w:t>
            </w:r>
          </w:p>
          <w:p w14:paraId="4D492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套液控站开关电源长期不加电、电容耗尽损坏。</w:t>
            </w:r>
          </w:p>
          <w:p w14:paraId="6736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3、泵站液控站自控模块电容烧毁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2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900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47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5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后台监控系统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不间断电源失效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不间断电源失效会造成系统报警，后台操作主机断电后无法保存数据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6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3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B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泵站高压柜相序开关损坏、四个信号灯失效、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柜开关电源、直流电源屏保险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1、相序开关短接后正常，经查线路正常，指示灯损坏。</w:t>
            </w:r>
          </w:p>
          <w:p w14:paraId="6407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2、PLC柜开关电源长时间未启用已毁坏、直流电源屏保险烧毁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7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6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F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8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泵站污水泵液位传感器损坏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液位传感器损坏，污水无法排出，将影响运行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5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7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主泵房管道阀件锈蚀严重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主厂房2组管道、阀件、法兰、螺栓锈蚀严重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4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7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F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2台水泵电机超过大修频次年限，需要对电机和配套电气设备进行检测保养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1、水泵盘根损坏漏水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2、水泵轴承套机油年久过期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3、电机定子污垢严重，润滑黄油过期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4、电机电气性能存在安全隐患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5、水泵、电机外壳锈蚀，油漆损坏严重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6、水泵机组运行时磨损，噪音异常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7、高低压配电设备、高低压电缆年久未检查，存在安全隐患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2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B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C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管道阀井漏水抢险（普通）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漏水量较少，没有超出阀井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DB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A3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A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管道阀井漏水抢险（严重）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严重漏水，造成阀井附近田地淹没（漏水量超过100方）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3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7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F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管道阀井漏水抢险（困难）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超严重漏水，造成阀井附近田地淹没（漏水量超过500方）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A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4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EA2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73A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A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F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5E8FAE">
      <w:pPr>
        <w:spacing w:before="50" w:after="156" w:afterLines="50" w:line="360" w:lineRule="auto"/>
        <w:contextualSpacing/>
        <w:jc w:val="left"/>
        <w:rPr>
          <w:rFonts w:hint="default" w:ascii="宋体" w:hAnsi="宋体" w:cs="Times New Roman"/>
          <w:sz w:val="24"/>
          <w:lang w:val="en-US" w:eastAsia="zh-CN"/>
        </w:rPr>
      </w:pPr>
    </w:p>
    <w:p w14:paraId="3D48CE51">
      <w:pPr>
        <w:spacing w:before="50" w:after="156" w:afterLines="50" w:line="360" w:lineRule="auto"/>
        <w:contextualSpacing/>
        <w:jc w:val="left"/>
        <w:rPr>
          <w:rFonts w:hint="eastAsia" w:ascii="宋体" w:hAnsi="宋体"/>
          <w:sz w:val="24"/>
          <w:lang w:val="en-US" w:eastAsia="zh-CN"/>
        </w:rPr>
      </w:pPr>
    </w:p>
    <w:p w14:paraId="2096479D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620928E3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5C35C501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0D38D455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58A7C079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418A8B0C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09B52A9C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71AB49A8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3219E595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296BF337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 xml:space="preserve">        </w:t>
      </w:r>
    </w:p>
    <w:p w14:paraId="5666C14A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57F36C5E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2CDCA3CF">
      <w:pPr>
        <w:spacing w:before="50" w:after="156" w:afterLines="50" w:line="360" w:lineRule="auto"/>
        <w:contextualSpacing/>
        <w:jc w:val="left"/>
        <w:rPr>
          <w:rFonts w:hint="eastAsia" w:ascii="宋体" w:hAnsi="宋体" w:cs="Times New Roman"/>
          <w:sz w:val="24"/>
          <w:lang w:val="en-US" w:eastAsia="zh-CN"/>
        </w:rPr>
      </w:pPr>
    </w:p>
    <w:p w14:paraId="01725151">
      <w:pPr>
        <w:spacing w:before="50" w:after="156" w:afterLines="50" w:line="360" w:lineRule="auto"/>
        <w:contextualSpacing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许昌市引黄入长济许调蓄工程建筑物维修工程量报价单</w:t>
      </w:r>
    </w:p>
    <w:p w14:paraId="4CCE98E1">
      <w:pPr>
        <w:spacing w:before="50" w:after="156" w:afterLines="50" w:line="360" w:lineRule="auto"/>
        <w:contextualSpacing/>
        <w:jc w:val="left"/>
        <w:rPr>
          <w:rFonts w:hint="default" w:ascii="宋体" w:hAnsi="宋体" w:cs="Times New Roman"/>
          <w:sz w:val="24"/>
          <w:lang w:val="en-US" w:eastAsia="zh-CN"/>
        </w:rPr>
      </w:pPr>
    </w:p>
    <w:tbl>
      <w:tblPr>
        <w:tblStyle w:val="9"/>
        <w:tblW w:w="96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53"/>
        <w:gridCol w:w="3240"/>
        <w:gridCol w:w="1740"/>
        <w:gridCol w:w="1200"/>
      </w:tblGrid>
      <w:tr w14:paraId="3AFA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设备功能以及损坏程度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eastAsia="仿宋"/>
                <w:lang w:val="en-US" w:eastAsia="zh-CN" w:bidi="ar"/>
              </w:rPr>
              <w:t>报价</w:t>
            </w:r>
            <w:r>
              <w:rPr>
                <w:rStyle w:val="11"/>
                <w:rFonts w:eastAsia="仿宋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Style w:val="11"/>
                <w:rFonts w:eastAsia="仿宋"/>
                <w:lang w:val="en-US" w:eastAsia="zh-CN" w:bidi="ar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9F8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BE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CA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FF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F5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FE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5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泵站办公室和主厂房沉降治理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泵站办公室卫生间、楼道外墙沉降、主厂房西墙、高压室沉降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BD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B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泵站草木整修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7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泵站内杂树杂草丛生，道路及停车场被杂草掩埋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1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D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泵站主厂房屋檐吊顶脱落、高压室进门口吊顶脱落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泵站主厂房屋檐吊顶脱落、高压室进门口吊顶脱落修复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5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E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8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F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泵站视频监控损坏，主机无法开机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视频主机损坏，其他待排查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23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8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泵站内所有门、办公区域进门口、泵站高压绝缘垫和警示标牌以及泵站标语、泵站宣传展板和宣传标语及无塔供水水泵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A1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所有门口无标识</w:t>
            </w:r>
          </w:p>
          <w:p w14:paraId="7AD7CB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雨雪天打滑</w:t>
            </w:r>
          </w:p>
          <w:p w14:paraId="72BB9E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泵站没有警示标牌和绝缘垫，不符合配电设备绝缘规范</w:t>
            </w:r>
          </w:p>
          <w:p w14:paraId="23C494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泵站无宣传展板、无办公区域宣传标语、工作指示牌无配备的工作标识</w:t>
            </w:r>
          </w:p>
          <w:p w14:paraId="38E961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水泵进水管和水泵机壳冻坏漏水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F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D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7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5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FB9FED6">
      <w:pPr>
        <w:spacing w:before="50" w:after="156" w:afterLines="50" w:line="360" w:lineRule="auto"/>
        <w:contextualSpacing/>
        <w:jc w:val="left"/>
        <w:rPr>
          <w:rFonts w:hint="default"/>
          <w:sz w:val="30"/>
          <w:szCs w:val="30"/>
          <w:lang w:val="en-US" w:eastAsia="zh-CN"/>
        </w:rPr>
      </w:pPr>
    </w:p>
    <w:p w14:paraId="31276BAE">
      <w:pPr>
        <w:pStyle w:val="5"/>
      </w:pPr>
    </w:p>
    <w:p w14:paraId="12A72068"/>
    <w:p w14:paraId="232D29B9">
      <w:pPr>
        <w:pStyle w:val="7"/>
      </w:pPr>
    </w:p>
    <w:p w14:paraId="1FD20E7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75B40"/>
    <w:multiLevelType w:val="singleLevel"/>
    <w:tmpl w:val="E4B75B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13AC"/>
    <w:rsid w:val="116F150E"/>
    <w:rsid w:val="17F7B42B"/>
    <w:rsid w:val="1FFC667D"/>
    <w:rsid w:val="311B481E"/>
    <w:rsid w:val="37F799B9"/>
    <w:rsid w:val="37FB7778"/>
    <w:rsid w:val="3B6C15C2"/>
    <w:rsid w:val="3BD79B0C"/>
    <w:rsid w:val="3D40210B"/>
    <w:rsid w:val="3DBF132D"/>
    <w:rsid w:val="3EAB0813"/>
    <w:rsid w:val="41E71185"/>
    <w:rsid w:val="46EFA49A"/>
    <w:rsid w:val="56E66275"/>
    <w:rsid w:val="573C178F"/>
    <w:rsid w:val="5D8F2FD9"/>
    <w:rsid w:val="636F091C"/>
    <w:rsid w:val="6DB7D750"/>
    <w:rsid w:val="6EBF7581"/>
    <w:rsid w:val="6FFB36BE"/>
    <w:rsid w:val="76BCF289"/>
    <w:rsid w:val="7A372F3D"/>
    <w:rsid w:val="7B8FCE1A"/>
    <w:rsid w:val="7CCEC14F"/>
    <w:rsid w:val="7D7D4F10"/>
    <w:rsid w:val="7DBF7698"/>
    <w:rsid w:val="7E174595"/>
    <w:rsid w:val="7F3BB26E"/>
    <w:rsid w:val="7FAB7B93"/>
    <w:rsid w:val="A7FA89D2"/>
    <w:rsid w:val="AFF556FE"/>
    <w:rsid w:val="B5FA6893"/>
    <w:rsid w:val="B7D71C12"/>
    <w:rsid w:val="BBFB52AF"/>
    <w:rsid w:val="BFDDA0B1"/>
    <w:rsid w:val="BFDF5FB4"/>
    <w:rsid w:val="BFE53309"/>
    <w:rsid w:val="CDEC97B0"/>
    <w:rsid w:val="CFFF1696"/>
    <w:rsid w:val="D7E47D9F"/>
    <w:rsid w:val="DDBECA1A"/>
    <w:rsid w:val="EF77FDCF"/>
    <w:rsid w:val="EFBB9285"/>
    <w:rsid w:val="F3FEF902"/>
    <w:rsid w:val="FB6E0386"/>
    <w:rsid w:val="FBE7B4CB"/>
    <w:rsid w:val="FD575F40"/>
    <w:rsid w:val="FDB724CA"/>
    <w:rsid w:val="FFB3EC7A"/>
    <w:rsid w:val="FFD9F5DB"/>
    <w:rsid w:val="FFF67B72"/>
    <w:rsid w:val="FFFF8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4"/>
    </w:rPr>
  </w:style>
  <w:style w:type="paragraph" w:styleId="3">
    <w:name w:val="Body Text 2"/>
    <w:basedOn w:val="1"/>
    <w:qFormat/>
    <w:uiPriority w:val="0"/>
    <w:pPr>
      <w:adjustRightInd w:val="0"/>
      <w:spacing w:after="120" w:line="480" w:lineRule="auto"/>
      <w:jc w:val="left"/>
      <w:textAlignment w:val="baseline"/>
    </w:pPr>
    <w:rPr>
      <w:rFonts w:ascii="Times New Roman" w:hAnsi="Times New Roman"/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8"/>
    <w:qFormat/>
    <w:uiPriority w:val="99"/>
    <w:pPr>
      <w:ind w:firstLine="420" w:firstLineChars="100"/>
    </w:pPr>
  </w:style>
  <w:style w:type="paragraph" w:styleId="8">
    <w:name w:val="Body Text First Indent 2"/>
    <w:basedOn w:val="4"/>
    <w:next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character" w:customStyle="1" w:styleId="11">
    <w:name w:val="font1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1496</Words>
  <Characters>1539</Characters>
  <Lines>0</Lines>
  <Paragraphs>0</Paragraphs>
  <TotalTime>3</TotalTime>
  <ScaleCrop>false</ScaleCrop>
  <LinksUpToDate>false</LinksUpToDate>
  <CharactersWithSpaces>1557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陈浩鹏</cp:lastModifiedBy>
  <cp:lastPrinted>2024-11-07T08:13:29Z</cp:lastPrinted>
  <dcterms:modified xsi:type="dcterms:W3CDTF">2025-07-10T09:11:11Z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eyJoZGlkIjoiNTMzOTllYjVkZDYwYmY1M2E5NTZkY2ZiNWY0ZTg0YzAiLCJ1c2VySWQiOiIzMDcyOTI3MTkifQ==</vt:lpwstr>
  </property>
  <property fmtid="{D5CDD505-2E9C-101B-9397-08002B2CF9AE}" pid="4" name="ICV">
    <vt:lpwstr>A995AA19C2484C958DF9857E26159935_13</vt:lpwstr>
  </property>
</Properties>
</file>