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2D9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eastAsia="zh-CN"/>
        </w:rPr>
        <w:t>附件</w:t>
      </w:r>
      <w:r>
        <w:rPr>
          <w:rFonts w:hint="eastAsia" w:ascii="黑体" w:hAnsi="黑体" w:eastAsia="黑体" w:cs="黑体"/>
          <w:i w:val="0"/>
          <w:iCs w:val="0"/>
          <w:caps w:val="0"/>
          <w:color w:val="333333"/>
          <w:spacing w:val="0"/>
          <w:sz w:val="32"/>
          <w:szCs w:val="32"/>
          <w:shd w:val="clear" w:fill="FFFFFF"/>
          <w:lang w:val="en-US" w:eastAsia="zh-CN"/>
        </w:rPr>
        <w:t>1</w:t>
      </w:r>
    </w:p>
    <w:p w14:paraId="6998C3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Times New Roman" w:hAnsi="Times New Roman" w:eastAsia="宋体" w:cs="宋体"/>
          <w:b/>
          <w:bCs/>
          <w:color w:val="000000"/>
          <w:sz w:val="36"/>
          <w:szCs w:val="36"/>
          <w:lang w:eastAsia="zh-CN"/>
        </w:rPr>
      </w:pPr>
      <w:r>
        <w:rPr>
          <w:rFonts w:hint="eastAsia" w:ascii="方正小标宋简体" w:hAnsi="方正小标宋简体" w:eastAsia="方正小标宋简体" w:cs="方正小标宋简体"/>
          <w:i w:val="0"/>
          <w:iCs w:val="0"/>
          <w:caps w:val="0"/>
          <w:color w:val="333333"/>
          <w:spacing w:val="0"/>
          <w:sz w:val="36"/>
          <w:szCs w:val="36"/>
          <w:shd w:val="clear" w:fill="FFFFFF"/>
          <w:lang w:eastAsia="zh-CN"/>
        </w:rPr>
        <w:t>许昌市颍河化行闸除险加固工程第三方质量检测项目</w:t>
      </w:r>
      <w:r>
        <w:rPr>
          <w:rFonts w:hint="eastAsia" w:ascii="Times New Roman" w:hAnsi="Times New Roman" w:eastAsia="宋体" w:cs="宋体"/>
          <w:b/>
          <w:bCs/>
          <w:color w:val="000000"/>
          <w:sz w:val="36"/>
          <w:szCs w:val="36"/>
          <w:lang w:eastAsia="zh-CN"/>
        </w:rPr>
        <w:t>采购文件</w:t>
      </w:r>
    </w:p>
    <w:p w14:paraId="36B5A630">
      <w:pPr>
        <w:spacing w:line="560" w:lineRule="exact"/>
        <w:ind w:firstLine="640" w:firstLineChars="200"/>
        <w:rPr>
          <w:rFonts w:ascii="仿宋" w:hAnsi="仿宋" w:eastAsia="仿宋" w:cs="仿宋"/>
          <w:b w:val="0"/>
          <w:bCs w:val="0"/>
          <w:sz w:val="32"/>
          <w:szCs w:val="32"/>
        </w:rPr>
      </w:pPr>
    </w:p>
    <w:p w14:paraId="79EA24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kern w:val="2"/>
          <w:sz w:val="28"/>
          <w:szCs w:val="28"/>
          <w:lang w:val="en-US" w:eastAsia="zh-CN" w:bidi="ar-SA"/>
        </w:rPr>
        <w:t>一、项目名称：</w:t>
      </w:r>
      <w:r>
        <w:rPr>
          <w:rFonts w:hint="eastAsia" w:ascii="Arial" w:hAnsi="Arial" w:eastAsia="宋体" w:cs="Arial"/>
          <w:color w:val="333333"/>
          <w:kern w:val="2"/>
          <w:sz w:val="24"/>
          <w:szCs w:val="24"/>
          <w:shd w:val="clear" w:color="auto" w:fill="FFFFFF"/>
          <w:lang w:val="en-US" w:eastAsia="zh-CN" w:bidi="ar-SA"/>
        </w:rPr>
        <w:t>许昌市颍河化行闸除险加固工程</w:t>
      </w:r>
      <w:r>
        <w:rPr>
          <w:rFonts w:hint="eastAsia" w:ascii="Arial" w:hAnsi="Arial" w:cs="Arial"/>
          <w:color w:val="333333"/>
          <w:kern w:val="2"/>
          <w:sz w:val="24"/>
          <w:szCs w:val="24"/>
          <w:shd w:val="clear" w:color="auto" w:fill="FFFFFF"/>
          <w:lang w:val="en-US" w:eastAsia="zh-CN" w:bidi="ar-SA"/>
        </w:rPr>
        <w:t>第三方</w:t>
      </w:r>
      <w:r>
        <w:rPr>
          <w:rFonts w:hint="eastAsia" w:ascii="Arial" w:hAnsi="Arial" w:eastAsia="宋体" w:cs="Arial"/>
          <w:color w:val="333333"/>
          <w:kern w:val="2"/>
          <w:sz w:val="24"/>
          <w:szCs w:val="24"/>
          <w:shd w:val="clear" w:color="auto" w:fill="FFFFFF"/>
          <w:lang w:val="en-US" w:eastAsia="zh-CN" w:bidi="ar-SA"/>
        </w:rPr>
        <w:t>质量检测项目</w:t>
      </w:r>
    </w:p>
    <w:p w14:paraId="5C0BE3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kern w:val="2"/>
          <w:sz w:val="28"/>
          <w:szCs w:val="28"/>
          <w:lang w:val="en-US" w:eastAsia="zh-CN" w:bidi="ar-SA"/>
        </w:rPr>
        <w:t>二、项目概况：</w:t>
      </w:r>
      <w:r>
        <w:rPr>
          <w:rFonts w:hint="eastAsia" w:ascii="Arial" w:hAnsi="Arial" w:eastAsia="宋体" w:cs="Arial"/>
          <w:color w:val="333333"/>
          <w:kern w:val="2"/>
          <w:sz w:val="24"/>
          <w:szCs w:val="24"/>
          <w:shd w:val="clear" w:color="auto" w:fill="FFFFFF"/>
          <w:lang w:val="en-US" w:eastAsia="zh-CN" w:bidi="ar-SA"/>
        </w:rPr>
        <w:t>化行闸除险加固工程属于原址拆除重建项目，设计规模及标准：化行闸为Ⅱ等大（2）型工程，主要建筑物为2级，次要建筑物为3级，临时建筑物为4级,闸上水位80.18m（85国家高程基准），闸下水位79.88m，水闸设计泄洪流量1060m3/s，设计蓄水位81.54m，相应拦蓄水量310万m3。项目主要建设内容包括老闸拆除、新闸重建、交通道路、管理设施等。</w:t>
      </w:r>
    </w:p>
    <w:p w14:paraId="37762CF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sz w:val="28"/>
          <w:szCs w:val="28"/>
          <w:lang w:val="en-US" w:eastAsia="zh-CN"/>
        </w:rPr>
        <w:t>三、</w:t>
      </w:r>
      <w:r>
        <w:rPr>
          <w:rFonts w:hint="eastAsia" w:ascii="宋体" w:hAnsi="宋体" w:cs="宋体"/>
          <w:b/>
          <w:bCs/>
          <w:color w:val="auto"/>
          <w:sz w:val="28"/>
          <w:szCs w:val="28"/>
          <w:lang w:val="en-US" w:eastAsia="zh-CN"/>
        </w:rPr>
        <w:t>采购</w:t>
      </w:r>
      <w:r>
        <w:rPr>
          <w:rFonts w:hint="eastAsia" w:ascii="宋体" w:hAnsi="宋体" w:eastAsia="宋体" w:cs="宋体"/>
          <w:b/>
          <w:bCs/>
          <w:color w:val="auto"/>
          <w:sz w:val="28"/>
          <w:szCs w:val="28"/>
          <w:lang w:val="en-US" w:eastAsia="zh-CN"/>
        </w:rPr>
        <w:t>范围：</w:t>
      </w:r>
      <w:r>
        <w:rPr>
          <w:rFonts w:hint="eastAsia" w:ascii="Arial" w:hAnsi="Arial" w:eastAsia="宋体" w:cs="Arial"/>
          <w:color w:val="333333"/>
          <w:kern w:val="2"/>
          <w:sz w:val="24"/>
          <w:szCs w:val="24"/>
          <w:shd w:val="clear" w:color="auto" w:fill="FFFFFF"/>
          <w:lang w:val="en-US" w:eastAsia="zh-CN" w:bidi="ar-SA"/>
        </w:rPr>
        <w:t>对许昌市颍河化行闸除险加固工程中涉及的原材料、中间产品、外观质量及实体质量、闸门设备进行质量检测，并出具检测报告。检测内容、频次和数量等符合相关规定和规范，能满足工程质量评定。</w:t>
      </w:r>
    </w:p>
    <w:p w14:paraId="0729CA9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检测周期：结合实际情况，根据工程进度开展施工质量检测工作。</w:t>
      </w:r>
    </w:p>
    <w:p w14:paraId="35A1896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质量要求：符合国家质量检测标准。</w:t>
      </w:r>
    </w:p>
    <w:p w14:paraId="6088CC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62" w:firstLineChars="200"/>
        <w:jc w:val="both"/>
        <w:textAlignment w:val="auto"/>
        <w:rPr>
          <w:rFonts w:hint="default" w:ascii="Arial" w:hAnsi="Arial" w:eastAsia="宋体" w:cs="Arial"/>
          <w:color w:val="333333"/>
          <w:kern w:val="2"/>
          <w:sz w:val="24"/>
          <w:szCs w:val="24"/>
          <w:shd w:val="clear" w:color="auto" w:fill="FFFFFF"/>
          <w:lang w:val="en-US" w:eastAsia="zh-CN" w:bidi="ar-SA"/>
        </w:rPr>
      </w:pPr>
      <w:r>
        <w:rPr>
          <w:rFonts w:hint="eastAsia" w:ascii="宋体" w:hAnsi="宋体" w:eastAsia="宋体" w:cs="宋体"/>
          <w:b/>
          <w:bCs/>
          <w:color w:val="auto"/>
          <w:sz w:val="28"/>
          <w:szCs w:val="28"/>
          <w:lang w:val="en-US" w:eastAsia="zh-CN"/>
        </w:rPr>
        <w:t>四、</w:t>
      </w:r>
      <w:r>
        <w:rPr>
          <w:rFonts w:hint="eastAsia" w:ascii="宋体" w:hAnsi="宋体" w:cs="宋体"/>
          <w:b/>
          <w:bCs/>
          <w:color w:val="auto"/>
          <w:sz w:val="28"/>
          <w:szCs w:val="28"/>
          <w:lang w:val="en-US" w:eastAsia="zh-CN"/>
        </w:rPr>
        <w:t>采购金额</w:t>
      </w:r>
      <w:r>
        <w:rPr>
          <w:rFonts w:hint="eastAsia" w:ascii="宋体" w:hAnsi="宋体" w:eastAsia="宋体" w:cs="宋体"/>
          <w:b/>
          <w:bCs/>
          <w:color w:val="auto"/>
          <w:sz w:val="28"/>
          <w:szCs w:val="28"/>
          <w:lang w:val="en-US" w:eastAsia="zh-CN"/>
        </w:rPr>
        <w:t>：</w:t>
      </w:r>
      <w:r>
        <w:rPr>
          <w:rFonts w:hint="eastAsia" w:ascii="Arial" w:hAnsi="Arial" w:eastAsia="宋体" w:cs="Arial"/>
          <w:color w:val="333333"/>
          <w:kern w:val="2"/>
          <w:sz w:val="24"/>
          <w:szCs w:val="24"/>
          <w:shd w:val="clear" w:color="auto" w:fill="FFFFFF"/>
          <w:lang w:val="en-US" w:eastAsia="zh-CN" w:bidi="ar-SA"/>
        </w:rPr>
        <w:t>301190元，超出者无效</w:t>
      </w:r>
    </w:p>
    <w:p w14:paraId="1E49033F">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五、资格要求</w:t>
      </w:r>
    </w:p>
    <w:p w14:paraId="6FD804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zh-CN" w:eastAsia="zh-CN" w:bidi="ar-SA"/>
        </w:rPr>
        <w:t>（一）具备《政府采购法》第二十二条第一款规定条件并提供相关材料。</w:t>
      </w:r>
    </w:p>
    <w:p w14:paraId="6A8161C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w:t>
      </w:r>
      <w:r>
        <w:rPr>
          <w:rFonts w:hint="eastAsia" w:ascii="Arial" w:hAnsi="Arial" w:eastAsia="宋体" w:cs="Arial"/>
          <w:color w:val="333333"/>
          <w:kern w:val="2"/>
          <w:sz w:val="24"/>
          <w:szCs w:val="24"/>
          <w:shd w:val="clear" w:color="auto" w:fill="FFFFFF"/>
          <w:lang w:val="zh-CN" w:eastAsia="zh-CN" w:bidi="ar-SA"/>
        </w:rPr>
        <w:t>二</w:t>
      </w:r>
      <w:r>
        <w:rPr>
          <w:rFonts w:hint="eastAsia" w:ascii="Arial" w:hAnsi="Arial" w:eastAsia="宋体" w:cs="Arial"/>
          <w:color w:val="333333"/>
          <w:kern w:val="2"/>
          <w:sz w:val="24"/>
          <w:szCs w:val="24"/>
          <w:shd w:val="clear" w:color="auto" w:fill="FFFFFF"/>
          <w:lang w:val="en-US" w:eastAsia="zh-CN" w:bidi="ar-SA"/>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14:paraId="3A59CF9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zh-CN" w:eastAsia="zh-CN" w:bidi="ar-SA"/>
        </w:rPr>
        <w:t>（三）</w:t>
      </w:r>
      <w:r>
        <w:rPr>
          <w:rFonts w:hint="eastAsia" w:ascii="Arial" w:hAnsi="Arial" w:eastAsia="宋体" w:cs="Arial"/>
          <w:color w:val="333333"/>
          <w:kern w:val="2"/>
          <w:sz w:val="24"/>
          <w:szCs w:val="24"/>
          <w:shd w:val="clear" w:color="auto" w:fill="FFFFFF"/>
          <w:lang w:val="en-US" w:eastAsia="zh-CN" w:bidi="ar-SA"/>
        </w:rPr>
        <w:t>具有水利工程检测专业类甲级资质三项以上（含三项）和计量认证证书。</w:t>
      </w:r>
    </w:p>
    <w:p w14:paraId="55DB9CE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（四）具有良好的商业信誉和健全的财务会计制度。</w:t>
      </w:r>
    </w:p>
    <w:p w14:paraId="7702FAF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zh-CN" w:eastAsia="zh-CN" w:bidi="ar-SA"/>
        </w:rPr>
      </w:pPr>
      <w:r>
        <w:rPr>
          <w:rFonts w:hint="eastAsia" w:ascii="Arial" w:hAnsi="Arial" w:eastAsia="宋体" w:cs="Arial"/>
          <w:color w:val="333333"/>
          <w:kern w:val="2"/>
          <w:sz w:val="24"/>
          <w:szCs w:val="24"/>
          <w:shd w:val="clear" w:color="auto" w:fill="FFFFFF"/>
          <w:lang w:val="en-US" w:eastAsia="zh-CN" w:bidi="ar-SA"/>
        </w:rPr>
        <w:t>（五）具有履行合同所必需的检测设备和专业技术能力。</w:t>
      </w:r>
    </w:p>
    <w:p w14:paraId="7C5582C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zh-CN" w:eastAsia="zh-CN" w:bidi="ar-SA"/>
        </w:rPr>
      </w:pPr>
      <w:r>
        <w:rPr>
          <w:rFonts w:hint="eastAsia" w:ascii="Arial" w:hAnsi="Arial" w:eastAsia="宋体" w:cs="Arial"/>
          <w:color w:val="333333"/>
          <w:kern w:val="2"/>
          <w:sz w:val="24"/>
          <w:szCs w:val="24"/>
          <w:shd w:val="clear" w:color="auto" w:fill="FFFFFF"/>
          <w:lang w:val="zh-CN" w:eastAsia="zh-CN" w:bidi="ar-SA"/>
        </w:rPr>
        <w:t>（六）</w:t>
      </w:r>
      <w:r>
        <w:rPr>
          <w:rFonts w:hint="eastAsia" w:ascii="Arial" w:hAnsi="Arial" w:cs="Arial"/>
          <w:color w:val="333333"/>
          <w:kern w:val="2"/>
          <w:sz w:val="24"/>
          <w:szCs w:val="24"/>
          <w:shd w:val="clear" w:color="auto" w:fill="FFFFFF"/>
          <w:lang w:val="zh-CN" w:eastAsia="zh-CN" w:bidi="ar-SA"/>
        </w:rPr>
        <w:t>本次采购</w:t>
      </w:r>
      <w:r>
        <w:rPr>
          <w:rFonts w:hint="eastAsia" w:ascii="Arial" w:hAnsi="Arial" w:eastAsia="宋体" w:cs="Arial"/>
          <w:color w:val="333333"/>
          <w:kern w:val="2"/>
          <w:sz w:val="24"/>
          <w:szCs w:val="24"/>
          <w:shd w:val="clear" w:color="auto" w:fill="FFFFFF"/>
          <w:lang w:val="zh-CN" w:eastAsia="zh-CN" w:bidi="ar-SA"/>
        </w:rPr>
        <w:t>不接受联合体。</w:t>
      </w:r>
    </w:p>
    <w:p w14:paraId="601FF5C4">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六、响应文件的提交</w:t>
      </w:r>
    </w:p>
    <w:p w14:paraId="1E41A0F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（一）时间：2024年</w:t>
      </w:r>
      <w:r>
        <w:rPr>
          <w:rFonts w:hint="eastAsia" w:ascii="Arial" w:hAnsi="Arial" w:cs="Arial"/>
          <w:color w:val="333333"/>
          <w:kern w:val="2"/>
          <w:sz w:val="24"/>
          <w:szCs w:val="24"/>
          <w:shd w:val="clear" w:color="auto" w:fill="FFFFFF"/>
          <w:lang w:val="en-US" w:eastAsia="zh-CN" w:bidi="ar-SA"/>
        </w:rPr>
        <w:t>7</w:t>
      </w:r>
      <w:r>
        <w:rPr>
          <w:rFonts w:hint="eastAsia" w:ascii="Arial" w:hAnsi="Arial" w:eastAsia="宋体" w:cs="Arial"/>
          <w:color w:val="333333"/>
          <w:kern w:val="2"/>
          <w:sz w:val="24"/>
          <w:szCs w:val="24"/>
          <w:shd w:val="clear" w:color="auto" w:fill="FFFFFF"/>
          <w:lang w:val="en-US" w:eastAsia="zh-CN" w:bidi="ar-SA"/>
        </w:rPr>
        <w:t>月</w:t>
      </w:r>
      <w:r>
        <w:rPr>
          <w:rFonts w:hint="eastAsia" w:ascii="Arial" w:hAnsi="Arial" w:cs="Arial"/>
          <w:color w:val="333333"/>
          <w:kern w:val="2"/>
          <w:sz w:val="24"/>
          <w:szCs w:val="24"/>
          <w:shd w:val="clear" w:color="auto" w:fill="FFFFFF"/>
          <w:lang w:val="en-US" w:eastAsia="zh-CN" w:bidi="ar-SA"/>
        </w:rPr>
        <w:t>31</w:t>
      </w:r>
      <w:bookmarkStart w:id="4" w:name="_GoBack"/>
      <w:bookmarkEnd w:id="4"/>
      <w:r>
        <w:rPr>
          <w:rFonts w:hint="eastAsia" w:ascii="Arial" w:hAnsi="Arial" w:eastAsia="宋体" w:cs="Arial"/>
          <w:color w:val="333333"/>
          <w:kern w:val="2"/>
          <w:sz w:val="24"/>
          <w:szCs w:val="24"/>
          <w:shd w:val="clear" w:color="auto" w:fill="FFFFFF"/>
          <w:lang w:val="en-US" w:eastAsia="zh-CN" w:bidi="ar-SA"/>
        </w:rPr>
        <w:t>日上午10点前</w:t>
      </w:r>
    </w:p>
    <w:p w14:paraId="3624050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（二）地点：许昌市东城区八一东路3799号水利大厦</w:t>
      </w:r>
      <w:r>
        <w:rPr>
          <w:rFonts w:hint="eastAsia" w:ascii="Arial" w:hAnsi="Arial" w:cs="Arial"/>
          <w:color w:val="333333"/>
          <w:kern w:val="2"/>
          <w:sz w:val="24"/>
          <w:szCs w:val="24"/>
          <w:shd w:val="clear" w:color="auto" w:fill="FFFFFF"/>
          <w:lang w:val="en-US" w:eastAsia="zh-CN" w:bidi="ar-SA"/>
        </w:rPr>
        <w:t>1013</w:t>
      </w:r>
      <w:r>
        <w:rPr>
          <w:rFonts w:hint="eastAsia" w:ascii="Arial" w:hAnsi="Arial" w:eastAsia="宋体" w:cs="Arial"/>
          <w:color w:val="333333"/>
          <w:kern w:val="2"/>
          <w:sz w:val="24"/>
          <w:szCs w:val="24"/>
          <w:shd w:val="clear" w:color="auto" w:fill="FFFFFF"/>
          <w:lang w:val="en-US" w:eastAsia="zh-CN" w:bidi="ar-SA"/>
        </w:rPr>
        <w:t>房间</w:t>
      </w:r>
    </w:p>
    <w:p w14:paraId="0669861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（三）报价单位应提供符合项目需求的响应文件（一式两份）需分别加盖公章，并密封（密封接缝处盖章），以现场报送方式提供至我单位，并于现场进行二次报价。</w:t>
      </w:r>
    </w:p>
    <w:p w14:paraId="293C12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响应文件应包含以下内容：</w:t>
      </w:r>
    </w:p>
    <w:p w14:paraId="4F67D27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1．营业执照、企业资质证书及计量认证证书复印件；</w:t>
      </w:r>
    </w:p>
    <w:p w14:paraId="4494BFC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2．项目负责人专业技术职称证等复印件；</w:t>
      </w:r>
    </w:p>
    <w:p w14:paraId="521390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3．单位业绩证明材料、负责人业绩证明材料；</w:t>
      </w:r>
    </w:p>
    <w:p w14:paraId="45F13F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4．企业法定代表人授权委托书原件及身份证复印件；</w:t>
      </w:r>
    </w:p>
    <w:p w14:paraId="63D864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480" w:firstLineChars="200"/>
        <w:jc w:val="both"/>
        <w:textAlignment w:val="auto"/>
        <w:rPr>
          <w:rFonts w:hint="eastAsia" w:ascii="Arial" w:hAnsi="Arial" w:eastAsia="宋体" w:cs="Arial"/>
          <w:color w:val="333333"/>
          <w:kern w:val="2"/>
          <w:sz w:val="24"/>
          <w:szCs w:val="24"/>
          <w:shd w:val="clear" w:color="auto" w:fill="FFFFFF"/>
          <w:lang w:val="en-US" w:eastAsia="zh-CN" w:bidi="ar-SA"/>
        </w:rPr>
      </w:pPr>
      <w:r>
        <w:rPr>
          <w:rFonts w:hint="eastAsia" w:ascii="Arial" w:hAnsi="Arial" w:eastAsia="宋体" w:cs="Arial"/>
          <w:color w:val="333333"/>
          <w:kern w:val="2"/>
          <w:sz w:val="24"/>
          <w:szCs w:val="24"/>
          <w:shd w:val="clear" w:color="auto" w:fill="FFFFFF"/>
          <w:lang w:val="en-US" w:eastAsia="zh-CN" w:bidi="ar-SA"/>
        </w:rPr>
        <w:t>5．供应商认为需要提供的其他资料。</w:t>
      </w:r>
    </w:p>
    <w:p w14:paraId="67F6B6D0">
      <w:pPr>
        <w:pStyle w:val="12"/>
        <w:keepNext w:val="0"/>
        <w:keepLines w:val="0"/>
        <w:pageBreakBefore w:val="0"/>
        <w:widowControl w:val="0"/>
        <w:kinsoku/>
        <w:wordWrap/>
        <w:overflowPunct/>
        <w:topLinePunct w:val="0"/>
        <w:autoSpaceDE/>
        <w:autoSpaceDN/>
        <w:bidi w:val="0"/>
        <w:adjustRightInd/>
        <w:snapToGrid/>
        <w:spacing w:after="0"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七、比选要求</w:t>
      </w:r>
    </w:p>
    <w:p w14:paraId="7ED09403">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hint="eastAsia" w:ascii="宋体" w:hAnsi="宋体" w:cs="仿宋_GB2312"/>
          <w:b/>
          <w:sz w:val="24"/>
          <w:szCs w:val="24"/>
          <w:lang w:val="zh-CN"/>
        </w:rPr>
      </w:pPr>
      <w:r>
        <w:rPr>
          <w:rFonts w:hint="eastAsia" w:ascii="宋体" w:hAnsi="宋体" w:cs="仿宋_GB2312"/>
          <w:b/>
          <w:sz w:val="24"/>
          <w:szCs w:val="24"/>
          <w:lang w:val="zh-CN"/>
        </w:rPr>
        <w:t>1、资格性检查</w:t>
      </w:r>
    </w:p>
    <w:p w14:paraId="7427892D">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440" w:lineRule="exact"/>
        <w:ind w:right="0" w:rightChars="0" w:firstLine="480" w:firstLineChars="200"/>
        <w:jc w:val="both"/>
        <w:textAlignment w:val="auto"/>
        <w:rPr>
          <w:rFonts w:hint="eastAsia" w:ascii="Arial" w:hAnsi="Arial" w:eastAsia="宋体" w:cs="Arial"/>
          <w:color w:val="333333"/>
          <w:kern w:val="2"/>
          <w:sz w:val="24"/>
          <w:szCs w:val="24"/>
          <w:shd w:val="clear" w:color="auto" w:fill="FFFFFF"/>
          <w:lang w:val="zh-CN" w:eastAsia="zh-CN" w:bidi="ar-SA"/>
        </w:rPr>
      </w:pPr>
      <w:r>
        <w:rPr>
          <w:rFonts w:hint="eastAsia" w:ascii="Arial" w:hAnsi="Arial" w:eastAsia="宋体" w:cs="Arial"/>
          <w:color w:val="333333"/>
          <w:kern w:val="2"/>
          <w:sz w:val="24"/>
          <w:szCs w:val="24"/>
          <w:shd w:val="clear" w:color="auto" w:fill="FFFFFF"/>
          <w:lang w:val="zh-CN" w:eastAsia="zh-CN" w:bidi="ar-SA"/>
        </w:rPr>
        <w:t>采购小组依法对供应商资格进行检查。确定符合资格的供应商不少于3家后对响应文件进行符合性审查。</w:t>
      </w:r>
    </w:p>
    <w:p w14:paraId="4185F641">
      <w:pPr>
        <w:keepNext w:val="0"/>
        <w:keepLines w:val="0"/>
        <w:pageBreakBefore w:val="0"/>
        <w:widowControl w:val="0"/>
        <w:kinsoku/>
        <w:wordWrap/>
        <w:overflowPunct/>
        <w:topLinePunct w:val="0"/>
        <w:autoSpaceDE/>
        <w:autoSpaceDN/>
        <w:bidi w:val="0"/>
        <w:adjustRightInd/>
        <w:snapToGrid/>
        <w:spacing w:line="320" w:lineRule="exact"/>
        <w:ind w:right="0" w:firstLine="482" w:firstLineChars="200"/>
        <w:contextualSpacing/>
        <w:textAlignment w:val="auto"/>
        <w:rPr>
          <w:rFonts w:ascii="楷体" w:hAnsi="楷体" w:eastAsia="楷体" w:cs="仿宋_GB2312"/>
          <w:sz w:val="24"/>
          <w:szCs w:val="24"/>
          <w:lang w:val="zh-CN"/>
        </w:rPr>
      </w:pPr>
      <w:r>
        <w:rPr>
          <w:rFonts w:hint="eastAsia" w:ascii="楷体" w:hAnsi="楷体" w:eastAsia="楷体" w:cs="仿宋_GB2312"/>
          <w:b/>
          <w:sz w:val="24"/>
          <w:szCs w:val="24"/>
          <w:lang w:val="zh-CN"/>
        </w:rPr>
        <w:t>注：</w:t>
      </w:r>
      <w:r>
        <w:rPr>
          <w:rFonts w:hint="eastAsia" w:ascii="楷体" w:hAnsi="楷体" w:eastAsia="楷体" w:cs="仿宋_GB2312"/>
          <w:sz w:val="24"/>
          <w:szCs w:val="24"/>
          <w:lang w:val="zh-CN"/>
        </w:rPr>
        <w:t>（1）资格证明材料（本栏所列内容为本项目的资格审查条件，如有一项不符合要求，则不能进入下一步评审）。</w:t>
      </w:r>
    </w:p>
    <w:p w14:paraId="4000E387">
      <w:pPr>
        <w:keepNext w:val="0"/>
        <w:keepLines w:val="0"/>
        <w:pageBreakBefore w:val="0"/>
        <w:widowControl w:val="0"/>
        <w:kinsoku/>
        <w:wordWrap/>
        <w:overflowPunct/>
        <w:topLinePunct w:val="0"/>
        <w:autoSpaceDE/>
        <w:autoSpaceDN/>
        <w:bidi w:val="0"/>
        <w:adjustRightInd/>
        <w:snapToGrid/>
        <w:spacing w:line="320" w:lineRule="exact"/>
        <w:ind w:right="0" w:firstLine="480" w:firstLineChars="200"/>
        <w:contextualSpacing/>
        <w:textAlignment w:val="auto"/>
        <w:rPr>
          <w:rFonts w:ascii="楷体" w:hAnsi="楷体" w:eastAsia="楷体" w:cs="仿宋_GB2312"/>
          <w:sz w:val="24"/>
          <w:szCs w:val="24"/>
          <w:lang w:val="zh-CN"/>
        </w:rPr>
      </w:pPr>
      <w:r>
        <w:rPr>
          <w:rFonts w:hint="eastAsia" w:ascii="楷体" w:hAnsi="楷体" w:eastAsia="楷体" w:cs="仿宋_GB2312"/>
          <w:sz w:val="24"/>
          <w:szCs w:val="24"/>
          <w:lang w:val="zh-CN"/>
        </w:rPr>
        <w:t>（2）资格审查中所涉及到的证书及材料，均须在响应文件中提供复印件。</w:t>
      </w:r>
    </w:p>
    <w:tbl>
      <w:tblPr>
        <w:tblStyle w:val="1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14:paraId="5B24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14:paraId="441DA40B">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14:paraId="120F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14:paraId="1BC12174">
            <w:pPr>
              <w:spacing w:line="360" w:lineRule="auto"/>
              <w:jc w:val="left"/>
              <w:rPr>
                <w:rFonts w:asciiTheme="minorEastAsia" w:hAnsiTheme="minorEastAsia"/>
                <w:b/>
                <w:sz w:val="24"/>
                <w:szCs w:val="24"/>
              </w:rPr>
            </w:pPr>
            <w:r>
              <w:rPr>
                <w:rFonts w:hint="eastAsia" w:asciiTheme="minorEastAsia" w:hAnsiTheme="minorEastAsia"/>
                <w:b/>
                <w:sz w:val="24"/>
                <w:szCs w:val="24"/>
              </w:rPr>
              <w:t>1、投标函</w:t>
            </w:r>
          </w:p>
        </w:tc>
      </w:tr>
      <w:tr w14:paraId="02EA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3E876F35">
            <w:pPr>
              <w:spacing w:line="360" w:lineRule="auto"/>
              <w:rPr>
                <w:rFonts w:asciiTheme="minorEastAsia" w:hAnsiTheme="minorEastAsia"/>
                <w:b/>
                <w:sz w:val="24"/>
                <w:szCs w:val="24"/>
              </w:rPr>
            </w:pPr>
            <w:r>
              <w:rPr>
                <w:rFonts w:hint="eastAsia" w:asciiTheme="minorEastAsia" w:hAnsiTheme="minorEastAsia"/>
                <w:b/>
                <w:bCs/>
                <w:sz w:val="24"/>
                <w:szCs w:val="24"/>
              </w:rPr>
              <w:t>2、法人或者其他组织的营业执照等证明文件，</w:t>
            </w:r>
          </w:p>
        </w:tc>
      </w:tr>
      <w:tr w14:paraId="0F27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092119E1">
            <w:pPr>
              <w:spacing w:line="360" w:lineRule="auto"/>
              <w:rPr>
                <w:rFonts w:asciiTheme="minorEastAsia" w:hAnsiTheme="minorEastAsia"/>
                <w:bCs/>
                <w:sz w:val="24"/>
                <w:szCs w:val="24"/>
              </w:rPr>
            </w:pPr>
            <w:r>
              <w:rPr>
                <w:rFonts w:hint="eastAsia" w:asciiTheme="minorEastAsia" w:hAnsiTheme="minorEastAsia"/>
                <w:b/>
                <w:bCs/>
                <w:sz w:val="24"/>
                <w:szCs w:val="24"/>
              </w:rPr>
              <w:t>3、财务状况报告相关材料</w:t>
            </w:r>
          </w:p>
          <w:p w14:paraId="3739D8EB">
            <w:pPr>
              <w:spacing w:line="360" w:lineRule="auto"/>
              <w:rPr>
                <w:rFonts w:asciiTheme="minorEastAsia" w:hAnsiTheme="minorEastAsia"/>
                <w:b/>
                <w:sz w:val="24"/>
                <w:szCs w:val="24"/>
              </w:rPr>
            </w:pPr>
            <w:r>
              <w:rPr>
                <w:rFonts w:hint="eastAsia" w:asciiTheme="minorEastAsia" w:hAnsiTheme="minorEastAsia"/>
                <w:bCs/>
                <w:sz w:val="24"/>
                <w:szCs w:val="24"/>
              </w:rPr>
              <w:t>上一年度的财务报告；</w:t>
            </w:r>
            <w:r>
              <w:rPr>
                <w:rFonts w:hint="eastAsia" w:asciiTheme="minorEastAsia" w:hAnsiTheme="minorEastAsia"/>
                <w:bCs/>
                <w:color w:val="auto"/>
                <w:sz w:val="24"/>
                <w:szCs w:val="24"/>
              </w:rPr>
              <w:t>或基本开户银行出具的资信证明；或财政部</w:t>
            </w:r>
            <w:r>
              <w:rPr>
                <w:rFonts w:hint="eastAsia" w:asciiTheme="minorEastAsia" w:hAnsiTheme="minorEastAsia"/>
                <w:bCs/>
                <w:sz w:val="24"/>
                <w:szCs w:val="24"/>
              </w:rPr>
              <w:t>门认可的政府采购专业担保机构的证明文件和担保机构出具的担保函。（法人提供。法人包括企业法人、机关法人、事业单位法人和社会团体法人。）</w:t>
            </w:r>
          </w:p>
        </w:tc>
      </w:tr>
      <w:tr w14:paraId="36C2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0F1AD23D">
            <w:pPr>
              <w:spacing w:line="360" w:lineRule="auto"/>
              <w:rPr>
                <w:rFonts w:asciiTheme="minorEastAsia" w:hAnsiTheme="minorEastAsia"/>
                <w:bCs/>
                <w:sz w:val="24"/>
                <w:szCs w:val="24"/>
              </w:rPr>
            </w:pPr>
            <w:r>
              <w:rPr>
                <w:rFonts w:hint="eastAsia" w:asciiTheme="minorEastAsia" w:hAnsiTheme="minorEastAsia"/>
                <w:b/>
                <w:bCs/>
                <w:sz w:val="24"/>
                <w:szCs w:val="24"/>
              </w:rPr>
              <w:t>4、依法缴纳税收相关材料</w:t>
            </w:r>
          </w:p>
          <w:p w14:paraId="447C08EC">
            <w:pPr>
              <w:spacing w:line="360" w:lineRule="auto"/>
              <w:rPr>
                <w:rFonts w:asciiTheme="minorEastAsia" w:hAnsiTheme="minorEastAsia"/>
                <w:b/>
                <w:sz w:val="24"/>
                <w:szCs w:val="24"/>
              </w:rPr>
            </w:pPr>
            <w:r>
              <w:rPr>
                <w:rFonts w:hint="eastAsia" w:asciiTheme="minorEastAsia" w:hAnsiTheme="minorEastAsia"/>
                <w:bCs/>
                <w:sz w:val="24"/>
                <w:szCs w:val="24"/>
              </w:rPr>
              <w:t>税务登记证和</w:t>
            </w:r>
            <w:r>
              <w:rPr>
                <w:rFonts w:hint="eastAsia" w:asciiTheme="minorEastAsia" w:hAnsiTheme="minorEastAsia"/>
                <w:bCs/>
                <w:sz w:val="24"/>
                <w:szCs w:val="24"/>
                <w:lang w:eastAsia="zh-CN"/>
              </w:rPr>
              <w:t>采购</w:t>
            </w:r>
            <w:r>
              <w:rPr>
                <w:rFonts w:hint="eastAsia" w:asciiTheme="minorEastAsia" w:hAnsiTheme="minorEastAsia"/>
                <w:bCs/>
                <w:sz w:val="24"/>
                <w:szCs w:val="24"/>
              </w:rPr>
              <w:t>截止时间前三个月内任意一个月缴纳税收凭据。（依法免税的投标人，应提供相应文件证明依法免税）</w:t>
            </w:r>
          </w:p>
        </w:tc>
      </w:tr>
      <w:tr w14:paraId="43E4E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37AA3FC4">
            <w:pPr>
              <w:spacing w:line="360" w:lineRule="auto"/>
              <w:rPr>
                <w:rFonts w:asciiTheme="minorEastAsia" w:hAnsiTheme="minorEastAsia"/>
                <w:bCs/>
                <w:sz w:val="24"/>
                <w:szCs w:val="24"/>
              </w:rPr>
            </w:pPr>
            <w:r>
              <w:rPr>
                <w:rFonts w:hint="eastAsia" w:asciiTheme="minorEastAsia" w:hAnsiTheme="minorEastAsia"/>
                <w:b/>
                <w:bCs/>
                <w:sz w:val="24"/>
                <w:szCs w:val="24"/>
              </w:rPr>
              <w:t>5、依法缴纳社会保障资金的证明材料</w:t>
            </w:r>
          </w:p>
          <w:p w14:paraId="772C0711">
            <w:pPr>
              <w:spacing w:line="360" w:lineRule="auto"/>
              <w:rPr>
                <w:rFonts w:asciiTheme="minorEastAsia" w:hAnsiTheme="minorEastAsia"/>
                <w:bCs/>
                <w:sz w:val="24"/>
                <w:szCs w:val="24"/>
              </w:rPr>
            </w:pPr>
            <w:r>
              <w:rPr>
                <w:rFonts w:hint="eastAsia" w:asciiTheme="minorEastAsia" w:hAnsiTheme="minorEastAsia"/>
                <w:bCs/>
                <w:sz w:val="24"/>
                <w:szCs w:val="24"/>
                <w:lang w:eastAsia="zh-CN"/>
              </w:rPr>
              <w:t>采购</w:t>
            </w:r>
            <w:r>
              <w:rPr>
                <w:rFonts w:hint="eastAsia" w:asciiTheme="minorEastAsia" w:hAnsiTheme="minorEastAsia"/>
                <w:bCs/>
                <w:sz w:val="24"/>
                <w:szCs w:val="24"/>
              </w:rPr>
              <w:t>截止时间前三个月内任意一个月缴纳社会保险凭据。（依法不需要缴纳社会保障资金的</w:t>
            </w:r>
            <w:r>
              <w:rPr>
                <w:rFonts w:hint="eastAsia" w:asciiTheme="minorEastAsia" w:hAnsiTheme="minorEastAsia"/>
                <w:bCs/>
                <w:sz w:val="24"/>
                <w:szCs w:val="24"/>
                <w:lang w:eastAsia="zh-CN"/>
              </w:rPr>
              <w:t>供应商</w:t>
            </w:r>
            <w:r>
              <w:rPr>
                <w:rFonts w:hint="eastAsia" w:asciiTheme="minorEastAsia" w:hAnsiTheme="minorEastAsia"/>
                <w:bCs/>
                <w:sz w:val="24"/>
                <w:szCs w:val="24"/>
              </w:rPr>
              <w:t>，应提供相应文件证明依法不需要缴纳社会保障资金）</w:t>
            </w:r>
          </w:p>
        </w:tc>
      </w:tr>
      <w:tr w14:paraId="22974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58AECF34">
            <w:pPr>
              <w:spacing w:line="360" w:lineRule="auto"/>
              <w:rPr>
                <w:rFonts w:asciiTheme="minorEastAsia" w:hAnsiTheme="minorEastAsia"/>
                <w:b/>
                <w:bCs/>
                <w:sz w:val="24"/>
                <w:szCs w:val="24"/>
              </w:rPr>
            </w:pPr>
            <w:r>
              <w:rPr>
                <w:rFonts w:hint="eastAsia" w:asciiTheme="minorEastAsia" w:hAnsiTheme="minorEastAsia"/>
                <w:b/>
                <w:bCs/>
                <w:sz w:val="24"/>
                <w:szCs w:val="24"/>
              </w:rPr>
              <w:t>6、履行合同所必须的设备和专业技术能力的证明材料</w:t>
            </w:r>
          </w:p>
          <w:p w14:paraId="02B3C3D0">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w:t>
            </w:r>
            <w:r>
              <w:rPr>
                <w:rFonts w:hint="eastAsia" w:asciiTheme="minorEastAsia" w:hAnsiTheme="minorEastAsia"/>
                <w:bCs/>
                <w:sz w:val="24"/>
                <w:szCs w:val="24"/>
                <w:lang w:eastAsia="zh-CN"/>
              </w:rPr>
              <w:t>或供应商</w:t>
            </w:r>
            <w:r>
              <w:rPr>
                <w:rFonts w:hint="eastAsia" w:asciiTheme="minorEastAsia" w:hAnsiTheme="minorEastAsia"/>
                <w:bCs/>
                <w:sz w:val="24"/>
                <w:szCs w:val="24"/>
              </w:rPr>
              <w:t>相关承诺函或声明。</w:t>
            </w:r>
            <w:r>
              <w:rPr>
                <w:rFonts w:hint="eastAsia" w:cs="宋体" w:asciiTheme="minorEastAsia" w:hAnsiTheme="minorEastAsia"/>
                <w:kern w:val="0"/>
                <w:sz w:val="24"/>
                <w:szCs w:val="24"/>
              </w:rPr>
              <w:t>（格式自拟）</w:t>
            </w:r>
          </w:p>
        </w:tc>
      </w:tr>
      <w:tr w14:paraId="27F4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6807F025">
            <w:pPr>
              <w:spacing w:line="360" w:lineRule="auto"/>
              <w:rPr>
                <w:rFonts w:asciiTheme="minorEastAsia" w:hAnsiTheme="minorEastAsia"/>
                <w:b/>
                <w:bCs/>
                <w:sz w:val="24"/>
                <w:szCs w:val="24"/>
              </w:rPr>
            </w:pPr>
            <w:r>
              <w:rPr>
                <w:rFonts w:hint="eastAsia" w:asciiTheme="minorEastAsia" w:hAnsiTheme="minorEastAsia"/>
                <w:b/>
                <w:bCs/>
                <w:sz w:val="24"/>
                <w:szCs w:val="24"/>
              </w:rPr>
              <w:t>7、参加政府采购活动前3年内在经营活动中没有重大违法记录的声明</w:t>
            </w:r>
          </w:p>
          <w:p w14:paraId="5EF577A7">
            <w:pPr>
              <w:spacing w:line="360" w:lineRule="auto"/>
              <w:rPr>
                <w:rFonts w:asciiTheme="minorEastAsia" w:hAnsiTheme="minorEastAsia"/>
                <w:bCs/>
                <w:sz w:val="24"/>
                <w:szCs w:val="24"/>
              </w:rPr>
            </w:pPr>
            <w:r>
              <w:rPr>
                <w:rFonts w:hint="eastAsia" w:asciiTheme="minorEastAsia" w:hAnsiTheme="minorEastAsia"/>
                <w:bCs/>
                <w:sz w:val="24"/>
                <w:szCs w:val="24"/>
                <w:lang w:eastAsia="zh-CN"/>
              </w:rPr>
              <w:t>供应商</w:t>
            </w:r>
            <w:r>
              <w:rPr>
                <w:rFonts w:hint="eastAsia" w:asciiTheme="minorEastAsia" w:hAnsiTheme="minorEastAsia"/>
                <w:bCs/>
                <w:sz w:val="24"/>
                <w:szCs w:val="24"/>
              </w:rPr>
              <w:t>“参加政府采购活动前3年内在经营活动中没有重大违法记录的书面声明”。 重大违法记录，是指</w:t>
            </w:r>
            <w:r>
              <w:rPr>
                <w:rFonts w:hint="eastAsia" w:asciiTheme="minorEastAsia" w:hAnsiTheme="minorEastAsia"/>
                <w:bCs/>
                <w:sz w:val="24"/>
                <w:szCs w:val="24"/>
                <w:lang w:eastAsia="zh-CN"/>
              </w:rPr>
              <w:t>采购人</w:t>
            </w:r>
            <w:r>
              <w:rPr>
                <w:rFonts w:hint="eastAsia" w:asciiTheme="minorEastAsia" w:hAnsiTheme="minorEastAsia"/>
                <w:bCs/>
                <w:sz w:val="24"/>
                <w:szCs w:val="24"/>
              </w:rPr>
              <w:t>因违法经营受到刑事处罚或者责令停产停业、吊销许可证或者执照、较大数额罚款等行政处罚。</w:t>
            </w:r>
          </w:p>
        </w:tc>
      </w:tr>
      <w:tr w14:paraId="7245E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9" w:type="dxa"/>
            <w:vAlign w:val="center"/>
          </w:tcPr>
          <w:p w14:paraId="3B7A188D">
            <w:pPr>
              <w:spacing w:line="360" w:lineRule="auto"/>
              <w:rPr>
                <w:rFonts w:asciiTheme="minorEastAsia" w:hAnsiTheme="minorEastAsia"/>
                <w:b/>
                <w:bCs/>
                <w:sz w:val="24"/>
                <w:szCs w:val="24"/>
              </w:rPr>
            </w:pPr>
            <w:r>
              <w:rPr>
                <w:rFonts w:hint="eastAsia" w:asciiTheme="minorEastAsia" w:hAnsiTheme="minorEastAsia"/>
                <w:b/>
                <w:bCs/>
                <w:sz w:val="24"/>
                <w:szCs w:val="24"/>
              </w:rPr>
              <w:t>8、</w:t>
            </w:r>
            <w:r>
              <w:rPr>
                <w:rFonts w:hint="eastAsia" w:ascii="宋体" w:hAnsi="宋体" w:cs="仿宋_GB2312"/>
                <w:b/>
                <w:sz w:val="24"/>
                <w:szCs w:val="24"/>
                <w:shd w:val="clear" w:color="auto" w:fill="FFFFFF"/>
              </w:rPr>
              <w:t>未被列入</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信用中国</w:t>
            </w:r>
            <w:r>
              <w:rPr>
                <w:rFonts w:hint="eastAsia" w:ascii="宋体" w:cs="仿宋_GB2312"/>
                <w:b/>
                <w:sz w:val="24"/>
                <w:szCs w:val="24"/>
                <w:shd w:val="clear" w:color="auto" w:fill="FFFFFF"/>
              </w:rPr>
              <w:t>”</w:t>
            </w:r>
            <w:r>
              <w:rPr>
                <w:rFonts w:hint="eastAsia" w:ascii="宋体" w:hAnsi="宋体" w:cs="仿宋_GB2312"/>
                <w:b/>
                <w:sz w:val="24"/>
                <w:szCs w:val="24"/>
                <w:shd w:val="clear" w:color="auto" w:fill="FFFFFF"/>
              </w:rPr>
              <w:t>网站</w:t>
            </w:r>
            <w:r>
              <w:rPr>
                <w:rFonts w:ascii="宋体" w:hAnsi="宋体" w:cs="仿宋_GB2312"/>
                <w:b/>
                <w:sz w:val="24"/>
                <w:szCs w:val="24"/>
                <w:shd w:val="clear" w:color="auto" w:fill="FFFFFF"/>
              </w:rPr>
              <w:t>(www.creditchina.gov.cn)</w:t>
            </w:r>
            <w:r>
              <w:rPr>
                <w:rFonts w:hint="eastAsia" w:ascii="宋体" w:hAnsi="宋体" w:cs="仿宋_GB2312"/>
                <w:b/>
                <w:sz w:val="24"/>
                <w:szCs w:val="24"/>
                <w:shd w:val="clear" w:color="auto" w:fill="FFFFFF"/>
              </w:rPr>
              <w:t>失信被执行人、重大税收违法案件当事人名单、政府采购严重违法失信名单的投标人；“中国政府采购网”</w:t>
            </w:r>
            <w:r>
              <w:rPr>
                <w:rFonts w:ascii="宋体" w:hAnsi="宋体" w:cs="仿宋_GB2312"/>
                <w:b/>
                <w:sz w:val="24"/>
                <w:szCs w:val="24"/>
                <w:shd w:val="clear" w:color="auto" w:fill="FFFFFF"/>
              </w:rPr>
              <w:t xml:space="preserve"> (www.ccgp.gov.cn)</w:t>
            </w:r>
            <w:r>
              <w:rPr>
                <w:rFonts w:hint="eastAsia" w:ascii="宋体" w:hAnsi="宋体" w:cs="仿宋_GB2312"/>
                <w:b/>
                <w:sz w:val="24"/>
                <w:szCs w:val="24"/>
                <w:shd w:val="clear" w:color="auto" w:fill="FFFFFF"/>
              </w:rPr>
              <w:t>政府采购严重违法失信行为记录名单的投标人；“</w:t>
            </w:r>
            <w:r>
              <w:rPr>
                <w:rFonts w:hint="eastAsia" w:ascii="宋体" w:hAnsi="宋体" w:cs="宋体"/>
                <w:b/>
                <w:bCs/>
                <w:sz w:val="24"/>
                <w:szCs w:val="24"/>
                <w:lang w:val="zh-CN"/>
              </w:rPr>
              <w:t>国家企业信用公示系统</w:t>
            </w:r>
            <w:r>
              <w:rPr>
                <w:rFonts w:hint="eastAsia" w:ascii="宋体" w:hAnsi="宋体" w:cs="宋体"/>
                <w:b/>
                <w:bCs/>
                <w:sz w:val="24"/>
                <w:szCs w:val="24"/>
              </w:rPr>
              <w:t>”</w:t>
            </w:r>
            <w:r>
              <w:rPr>
                <w:rFonts w:hint="eastAsia" w:ascii="宋体" w:hAnsi="宋体" w:cs="宋体"/>
                <w:b/>
                <w:bCs/>
                <w:sz w:val="24"/>
                <w:szCs w:val="24"/>
                <w:lang w:val="zh-CN"/>
              </w:rPr>
              <w:t>网站</w:t>
            </w:r>
            <w:r>
              <w:rPr>
                <w:rFonts w:hint="eastAsia" w:ascii="宋体" w:hAnsi="宋体" w:cs="宋体"/>
                <w:b/>
                <w:bCs/>
                <w:sz w:val="24"/>
                <w:szCs w:val="24"/>
              </w:rPr>
              <w:t>（</w:t>
            </w:r>
            <w:r>
              <w:rPr>
                <w:rFonts w:ascii="宋体" w:hAnsi="宋体" w:cs="宋体"/>
                <w:b/>
                <w:bCs/>
                <w:sz w:val="24"/>
                <w:szCs w:val="24"/>
              </w:rPr>
              <w:t>www.gsxt.gov.cn</w:t>
            </w:r>
            <w:r>
              <w:rPr>
                <w:rFonts w:hint="eastAsia" w:ascii="宋体" w:hAnsi="宋体" w:cs="宋体"/>
                <w:b/>
                <w:bCs/>
                <w:sz w:val="24"/>
                <w:szCs w:val="24"/>
              </w:rPr>
              <w:t>）</w:t>
            </w:r>
            <w:r>
              <w:rPr>
                <w:rFonts w:hint="eastAsia" w:ascii="宋体" w:hAnsi="宋体" w:cs="仿宋_GB2312"/>
                <w:b/>
                <w:sz w:val="24"/>
                <w:szCs w:val="24"/>
                <w:shd w:val="clear" w:color="auto" w:fill="FFFFFF"/>
              </w:rPr>
              <w:t>严重违法失信企业名单（黑名单）的投标人。(本项目投标截止时间前三年内供应商信用记录情况)</w:t>
            </w:r>
          </w:p>
          <w:p w14:paraId="284F2337">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w:t>
            </w:r>
            <w:r>
              <w:rPr>
                <w:rFonts w:hint="eastAsia" w:ascii="宋体" w:hAnsi="宋体" w:cs="仿宋_GB2312"/>
                <w:b/>
                <w:sz w:val="24"/>
                <w:szCs w:val="24"/>
                <w:shd w:val="clear" w:color="auto" w:fill="FFFFFF"/>
              </w:rPr>
              <w:t>严重违法失信企业名单（黑名单）</w:t>
            </w:r>
            <w:r>
              <w:rPr>
                <w:rFonts w:hint="eastAsia" w:asciiTheme="minorEastAsia" w:hAnsiTheme="minorEastAsia"/>
                <w:bCs/>
                <w:sz w:val="24"/>
                <w:szCs w:val="24"/>
              </w:rPr>
              <w:t>。</w:t>
            </w:r>
          </w:p>
          <w:p w14:paraId="47FCF5B4">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r>
              <w:rPr>
                <w:rFonts w:hint="eastAsia" w:ascii="宋体" w:hAnsi="宋体" w:cs="宋体"/>
                <w:kern w:val="0"/>
                <w:sz w:val="24"/>
                <w:szCs w:val="24"/>
              </w:rPr>
              <w:t>“</w:t>
            </w:r>
            <w:r>
              <w:rPr>
                <w:rFonts w:hint="eastAsia" w:ascii="宋体" w:hAnsi="宋体" w:cs="宋体"/>
                <w:kern w:val="0"/>
                <w:sz w:val="24"/>
                <w:szCs w:val="24"/>
                <w:lang w:val="zh-CN"/>
              </w:rPr>
              <w:t>国家企业信用公示系统</w:t>
            </w:r>
            <w:r>
              <w:rPr>
                <w:rFonts w:hint="eastAsia" w:ascii="宋体" w:hAnsi="宋体" w:cs="宋体"/>
                <w:kern w:val="0"/>
                <w:sz w:val="24"/>
                <w:szCs w:val="24"/>
              </w:rPr>
              <w:t>”</w:t>
            </w:r>
            <w:r>
              <w:rPr>
                <w:rFonts w:hint="eastAsia" w:ascii="宋体" w:hAnsi="宋体" w:cs="宋体"/>
                <w:kern w:val="0"/>
                <w:sz w:val="24"/>
                <w:szCs w:val="24"/>
                <w:lang w:val="zh-CN"/>
              </w:rPr>
              <w:t>网站</w:t>
            </w:r>
            <w:r>
              <w:rPr>
                <w:rFonts w:hint="eastAsia" w:ascii="宋体" w:hAnsi="宋体" w:cs="宋体"/>
                <w:kern w:val="0"/>
                <w:sz w:val="24"/>
                <w:szCs w:val="24"/>
              </w:rPr>
              <w:t>（</w:t>
            </w:r>
            <w:r>
              <w:rPr>
                <w:rFonts w:ascii="宋体" w:hAnsi="宋体" w:cs="宋体"/>
                <w:kern w:val="0"/>
                <w:sz w:val="24"/>
                <w:szCs w:val="24"/>
              </w:rPr>
              <w:t>www.gsxt.gov.cn</w:t>
            </w:r>
            <w:r>
              <w:rPr>
                <w:rFonts w:hint="eastAsia" w:ascii="宋体" w:hAnsi="宋体" w:cs="宋体"/>
                <w:kern w:val="0"/>
                <w:sz w:val="24"/>
                <w:szCs w:val="24"/>
              </w:rPr>
              <w:t>）；</w:t>
            </w:r>
          </w:p>
          <w:p w14:paraId="6A9D3F0F">
            <w:pPr>
              <w:spacing w:line="360" w:lineRule="auto"/>
              <w:rPr>
                <w:rFonts w:asciiTheme="minorEastAsia" w:hAnsiTheme="minorEastAsia"/>
                <w:bCs/>
                <w:sz w:val="24"/>
                <w:szCs w:val="24"/>
              </w:rPr>
            </w:pPr>
            <w:r>
              <w:rPr>
                <w:rFonts w:hint="eastAsia" w:asciiTheme="minorEastAsia" w:hAnsiTheme="minorEastAsia"/>
                <w:bCs/>
                <w:sz w:val="24"/>
                <w:szCs w:val="24"/>
              </w:rPr>
              <w:t>（2）截止时间：同</w:t>
            </w:r>
            <w:r>
              <w:rPr>
                <w:rFonts w:hint="eastAsia" w:asciiTheme="minorEastAsia" w:hAnsiTheme="minorEastAsia"/>
                <w:bCs/>
                <w:sz w:val="24"/>
                <w:szCs w:val="24"/>
                <w:lang w:eastAsia="zh-CN"/>
              </w:rPr>
              <w:t>采购</w:t>
            </w:r>
            <w:r>
              <w:rPr>
                <w:rFonts w:hint="eastAsia" w:asciiTheme="minorEastAsia" w:hAnsiTheme="minorEastAsia"/>
                <w:bCs/>
                <w:sz w:val="24"/>
                <w:szCs w:val="24"/>
              </w:rPr>
              <w:t>截止时间；</w:t>
            </w:r>
          </w:p>
          <w:p w14:paraId="7333D357">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14:paraId="00A36F06">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w:t>
            </w:r>
            <w:r>
              <w:rPr>
                <w:rFonts w:hint="eastAsia" w:cs="宋体" w:asciiTheme="minorEastAsia" w:hAnsiTheme="minorEastAsia"/>
                <w:kern w:val="0"/>
                <w:sz w:val="24"/>
                <w:szCs w:val="24"/>
              </w:rPr>
              <w:t>、严重违法失信企业名单（黑名单）的投标人，</w:t>
            </w:r>
            <w:r>
              <w:rPr>
                <w:rFonts w:hint="eastAsia" w:asciiTheme="minorEastAsia" w:hAnsiTheme="minorEastAsia"/>
                <w:bCs/>
                <w:sz w:val="24"/>
                <w:szCs w:val="24"/>
              </w:rPr>
              <w:t>将拒绝其参与政府采购活动。</w:t>
            </w:r>
          </w:p>
        </w:tc>
      </w:tr>
      <w:tr w14:paraId="05940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79" w:type="dxa"/>
            <w:vAlign w:val="center"/>
          </w:tcPr>
          <w:p w14:paraId="33AAD042">
            <w:pPr>
              <w:spacing w:line="360" w:lineRule="auto"/>
              <w:rPr>
                <w:rFonts w:cs="仿宋_GB2312" w:asciiTheme="minorEastAsia" w:hAnsiTheme="minorEastAsia"/>
                <w:b/>
                <w:sz w:val="24"/>
                <w:szCs w:val="24"/>
                <w:lang w:val="zh-CN"/>
              </w:rPr>
            </w:pPr>
            <w:r>
              <w:rPr>
                <w:rFonts w:hint="eastAsia" w:asciiTheme="minorEastAsia" w:hAnsiTheme="minorEastAsia"/>
                <w:b/>
                <w:bCs/>
                <w:sz w:val="24"/>
                <w:szCs w:val="24"/>
              </w:rPr>
              <w:t>9、</w:t>
            </w:r>
            <w:r>
              <w:rPr>
                <w:rFonts w:hint="eastAsia" w:cs="仿宋_GB2312" w:asciiTheme="minorEastAsia" w:hAnsiTheme="minorEastAsia"/>
                <w:b/>
                <w:sz w:val="24"/>
                <w:szCs w:val="24"/>
                <w:lang w:val="zh-CN"/>
              </w:rPr>
              <w:t>报价</w:t>
            </w:r>
          </w:p>
          <w:p w14:paraId="2052A8EC">
            <w:pPr>
              <w:spacing w:line="360" w:lineRule="auto"/>
              <w:rPr>
                <w:rFonts w:asciiTheme="minorEastAsia" w:hAnsiTheme="minorEastAsia"/>
                <w:b/>
                <w:bCs/>
                <w:sz w:val="24"/>
                <w:szCs w:val="24"/>
              </w:rPr>
            </w:pPr>
            <w:r>
              <w:rPr>
                <w:rFonts w:hint="eastAsia" w:cs="仿宋_GB2312" w:asciiTheme="minorEastAsia" w:hAnsiTheme="minorEastAsia"/>
                <w:sz w:val="24"/>
                <w:szCs w:val="24"/>
                <w:lang w:val="zh-CN"/>
              </w:rPr>
              <w:t>超出采购金额的报价无效。</w:t>
            </w:r>
          </w:p>
        </w:tc>
      </w:tr>
      <w:tr w14:paraId="006B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79" w:type="dxa"/>
            <w:vAlign w:val="center"/>
          </w:tcPr>
          <w:p w14:paraId="517E1EB9">
            <w:pPr>
              <w:spacing w:line="360" w:lineRule="auto"/>
              <w:contextualSpacing/>
              <w:rPr>
                <w:rFonts w:asciiTheme="minorEastAsia" w:hAnsiTheme="minorEastAsia"/>
                <w:b/>
                <w:sz w:val="24"/>
                <w:szCs w:val="24"/>
              </w:rPr>
            </w:pPr>
            <w:r>
              <w:rPr>
                <w:rFonts w:hint="eastAsia" w:asciiTheme="minorEastAsia" w:hAnsiTheme="minorEastAsia"/>
                <w:b/>
                <w:sz w:val="24"/>
                <w:szCs w:val="24"/>
              </w:rPr>
              <w:t>1</w:t>
            </w:r>
            <w:r>
              <w:rPr>
                <w:rFonts w:hint="eastAsia" w:asciiTheme="minorEastAsia" w:hAnsiTheme="minorEastAsia"/>
                <w:b/>
                <w:sz w:val="24"/>
                <w:szCs w:val="24"/>
                <w:lang w:val="en-US" w:eastAsia="zh-CN"/>
              </w:rPr>
              <w:t>0</w:t>
            </w:r>
            <w:r>
              <w:rPr>
                <w:rFonts w:hint="eastAsia" w:asciiTheme="minorEastAsia" w:hAnsiTheme="minorEastAsia"/>
                <w:b/>
                <w:sz w:val="24"/>
                <w:szCs w:val="24"/>
              </w:rPr>
              <w:t>、法定代表人身份证明或提供法定代表人授权委托书及被授权人身份证明。</w:t>
            </w:r>
          </w:p>
        </w:tc>
      </w:tr>
    </w:tbl>
    <w:p w14:paraId="73307EC6">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bCs/>
          <w:sz w:val="24"/>
          <w:szCs w:val="24"/>
        </w:rPr>
      </w:pPr>
      <w:r>
        <w:rPr>
          <w:rFonts w:hint="eastAsia" w:ascii="宋体" w:hAnsi="宋体" w:cs="仿宋_GB2312"/>
          <w:b/>
          <w:sz w:val="24"/>
          <w:szCs w:val="24"/>
          <w:lang w:val="zh-CN"/>
        </w:rPr>
        <w:t>2、符合性</w:t>
      </w:r>
      <w:r>
        <w:rPr>
          <w:rFonts w:ascii="宋体" w:hAnsi="宋体" w:cs="仿宋_GB2312"/>
          <w:b/>
          <w:sz w:val="24"/>
          <w:szCs w:val="24"/>
          <w:lang w:val="zh-CN"/>
        </w:rPr>
        <w:t>审查</w:t>
      </w:r>
    </w:p>
    <w:p w14:paraId="28897570">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（1）</w:t>
      </w:r>
      <w:r>
        <w:rPr>
          <w:rFonts w:ascii="宋体" w:hAnsi="宋体" w:eastAsia="宋体" w:cs="仿宋_GB2312"/>
          <w:b/>
          <w:sz w:val="24"/>
          <w:szCs w:val="24"/>
          <w:lang w:val="zh-CN"/>
        </w:rPr>
        <w:t>审查、评价</w:t>
      </w:r>
      <w:r>
        <w:rPr>
          <w:rFonts w:hint="eastAsia" w:ascii="宋体" w:hAnsi="宋体" w:eastAsia="宋体" w:cs="仿宋_GB2312"/>
          <w:b/>
          <w:sz w:val="24"/>
          <w:szCs w:val="24"/>
          <w:lang w:val="zh-CN"/>
        </w:rPr>
        <w:t>响应</w:t>
      </w:r>
      <w:r>
        <w:rPr>
          <w:rFonts w:ascii="宋体" w:hAnsi="宋体" w:eastAsia="宋体" w:cs="仿宋_GB2312"/>
          <w:b/>
          <w:sz w:val="24"/>
          <w:szCs w:val="24"/>
          <w:lang w:val="zh-CN"/>
        </w:rPr>
        <w:t>文件是否符合</w:t>
      </w:r>
      <w:r>
        <w:rPr>
          <w:rFonts w:hint="eastAsia" w:ascii="宋体" w:hAnsi="宋体" w:eastAsia="宋体" w:cs="仿宋_GB2312"/>
          <w:b/>
          <w:sz w:val="24"/>
          <w:szCs w:val="24"/>
          <w:lang w:val="zh-CN"/>
        </w:rPr>
        <w:t>采购</w:t>
      </w:r>
      <w:r>
        <w:rPr>
          <w:rFonts w:ascii="宋体" w:hAnsi="宋体" w:eastAsia="宋体" w:cs="仿宋_GB2312"/>
          <w:b/>
          <w:sz w:val="24"/>
          <w:szCs w:val="24"/>
          <w:lang w:val="zh-CN"/>
        </w:rPr>
        <w:t>文件的商务、技术等实质性要求；</w:t>
      </w:r>
    </w:p>
    <w:p w14:paraId="494B1EF6">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hint="eastAsia" w:ascii="宋体" w:hAnsi="宋体" w:eastAsia="宋体" w:cs="仿宋_GB2312"/>
          <w:b w:val="0"/>
          <w:bCs/>
          <w:sz w:val="24"/>
          <w:szCs w:val="24"/>
          <w:lang w:val="zh-CN" w:eastAsia="zh-CN"/>
        </w:rPr>
      </w:pPr>
      <w:r>
        <w:rPr>
          <w:rFonts w:hint="eastAsia" w:ascii="宋体" w:hAnsi="宋体" w:eastAsia="宋体" w:cs="仿宋_GB2312"/>
          <w:b w:val="0"/>
          <w:bCs/>
          <w:sz w:val="24"/>
          <w:szCs w:val="24"/>
          <w:lang w:val="zh-CN" w:eastAsia="zh-CN"/>
        </w:rPr>
        <w:t>采购小组对符合资格的</w:t>
      </w:r>
      <w:r>
        <w:rPr>
          <w:rFonts w:hint="eastAsia" w:ascii="宋体" w:hAnsi="宋体" w:cs="仿宋_GB2312"/>
          <w:b w:val="0"/>
          <w:bCs/>
          <w:sz w:val="24"/>
          <w:szCs w:val="24"/>
          <w:lang w:val="zh-CN" w:eastAsia="zh-CN"/>
        </w:rPr>
        <w:t>供应商</w:t>
      </w:r>
      <w:r>
        <w:rPr>
          <w:rFonts w:hint="eastAsia" w:ascii="宋体" w:hAnsi="宋体" w:eastAsia="宋体" w:cs="仿宋_GB2312"/>
          <w:b w:val="0"/>
          <w:bCs/>
          <w:sz w:val="24"/>
          <w:szCs w:val="24"/>
          <w:lang w:val="zh-CN" w:eastAsia="zh-CN"/>
        </w:rPr>
        <w:t>的响应文件进行符合性审查，以确定其是否满足采购文件的商务、技术等实质性要求。</w:t>
      </w:r>
    </w:p>
    <w:p w14:paraId="75CE4526">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hint="eastAsia" w:ascii="楷体" w:hAnsi="楷体" w:eastAsia="楷体" w:cs="仿宋_GB2312"/>
          <w:sz w:val="24"/>
          <w:szCs w:val="24"/>
          <w:lang w:val="zh-CN" w:eastAsia="zh-CN"/>
        </w:rPr>
      </w:pPr>
      <w:r>
        <w:rPr>
          <w:rFonts w:hint="eastAsia" w:ascii="楷体" w:hAnsi="楷体" w:eastAsia="楷体" w:cs="仿宋_GB2312"/>
          <w:sz w:val="24"/>
          <w:szCs w:val="24"/>
          <w:lang w:val="zh-CN" w:eastAsia="zh-CN"/>
        </w:rPr>
        <w:t>注：符合性审查中所涉及到的证书及材料，均应在响应文件中提供复印件。</w:t>
      </w:r>
    </w:p>
    <w:p w14:paraId="4CCC2FA1">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eastAsia="宋体" w:cs="仿宋_GB2312"/>
          <w:b/>
          <w:sz w:val="24"/>
          <w:szCs w:val="24"/>
          <w:lang w:val="zh-CN"/>
        </w:rPr>
      </w:pPr>
      <w:r>
        <w:rPr>
          <w:rFonts w:hint="eastAsia" w:ascii="宋体" w:hAnsi="宋体" w:eastAsia="宋体" w:cs="仿宋_GB2312"/>
          <w:b/>
          <w:sz w:val="24"/>
          <w:szCs w:val="24"/>
          <w:lang w:val="zh-CN"/>
        </w:rPr>
        <w:t>（2）</w:t>
      </w:r>
      <w:r>
        <w:rPr>
          <w:rFonts w:ascii="宋体" w:hAnsi="宋体" w:eastAsia="宋体" w:cs="仿宋_GB2312"/>
          <w:b/>
          <w:sz w:val="24"/>
          <w:szCs w:val="24"/>
          <w:lang w:val="zh-CN"/>
        </w:rPr>
        <w:t>要求</w:t>
      </w:r>
      <w:r>
        <w:rPr>
          <w:rFonts w:hint="eastAsia" w:ascii="宋体" w:hAnsi="宋体" w:eastAsia="宋体" w:cs="仿宋_GB2312"/>
          <w:b/>
          <w:sz w:val="24"/>
          <w:szCs w:val="24"/>
          <w:lang w:val="zh-CN"/>
        </w:rPr>
        <w:t>供应商</w:t>
      </w:r>
      <w:r>
        <w:rPr>
          <w:rFonts w:ascii="宋体" w:hAnsi="宋体" w:eastAsia="宋体" w:cs="仿宋_GB2312"/>
          <w:b/>
          <w:sz w:val="24"/>
          <w:szCs w:val="24"/>
          <w:lang w:val="zh-CN"/>
        </w:rPr>
        <w:t>对</w:t>
      </w:r>
      <w:r>
        <w:rPr>
          <w:rFonts w:hint="eastAsia" w:ascii="宋体" w:hAnsi="宋体" w:eastAsia="宋体" w:cs="仿宋_GB2312"/>
          <w:b/>
          <w:sz w:val="24"/>
          <w:szCs w:val="24"/>
          <w:lang w:val="zh-CN"/>
        </w:rPr>
        <w:t>响应</w:t>
      </w:r>
      <w:r>
        <w:rPr>
          <w:rFonts w:ascii="宋体" w:hAnsi="宋体" w:eastAsia="宋体" w:cs="仿宋_GB2312"/>
          <w:b/>
          <w:sz w:val="24"/>
          <w:szCs w:val="24"/>
          <w:lang w:val="zh-CN"/>
        </w:rPr>
        <w:t>文件有关事项作出澄清或者说明；</w:t>
      </w:r>
    </w:p>
    <w:p w14:paraId="560C79B8">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ascii="宋体" w:hAnsi="宋体" w:eastAsia="宋体" w:cs="仿宋_GB2312"/>
          <w:sz w:val="24"/>
          <w:szCs w:val="24"/>
          <w:lang w:val="zh-CN"/>
        </w:rPr>
      </w:pPr>
      <w:r>
        <w:rPr>
          <w:rFonts w:hint="eastAsia" w:ascii="Arial" w:hAnsi="Arial" w:cs="Arial"/>
          <w:color w:val="333333"/>
          <w:sz w:val="24"/>
          <w:szCs w:val="24"/>
          <w:shd w:val="clear" w:color="auto" w:fill="FFFFFF"/>
          <w:lang w:eastAsia="zh-CN"/>
        </w:rPr>
        <w:t>采购</w:t>
      </w:r>
      <w:r>
        <w:rPr>
          <w:rFonts w:ascii="Arial" w:hAnsi="Arial" w:cs="Arial"/>
          <w:color w:val="333333"/>
          <w:sz w:val="24"/>
          <w:szCs w:val="24"/>
          <w:shd w:val="clear" w:color="auto" w:fill="FFFFFF"/>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B7E4A9">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ascii="Arial" w:hAnsi="Arial" w:cs="Arial"/>
          <w:color w:val="333333"/>
          <w:sz w:val="24"/>
          <w:szCs w:val="24"/>
          <w:shd w:val="clear" w:color="auto" w:fill="FFFFFF"/>
        </w:rPr>
      </w:pPr>
      <w:r>
        <w:rPr>
          <w:rFonts w:hint="eastAsia" w:ascii="Arial" w:hAnsi="Arial" w:cs="Arial"/>
          <w:color w:val="333333"/>
          <w:sz w:val="24"/>
          <w:szCs w:val="24"/>
          <w:shd w:val="clear" w:color="auto" w:fill="FFFFFF"/>
          <w:lang w:eastAsia="zh-CN"/>
        </w:rPr>
        <w:t>采购</w:t>
      </w:r>
      <w:r>
        <w:rPr>
          <w:rFonts w:ascii="Arial" w:hAnsi="Arial" w:cs="Arial"/>
          <w:color w:val="333333"/>
          <w:sz w:val="24"/>
          <w:szCs w:val="24"/>
          <w:shd w:val="clear" w:color="auto" w:fill="FFFFFF"/>
        </w:rPr>
        <w:t>小组要求供应商澄清、说明或者更正响应文件应当以书面形式作出。</w:t>
      </w:r>
      <w:r>
        <w:rPr>
          <w:rFonts w:hint="eastAsia" w:ascii="Arial" w:hAnsi="Arial" w:cs="Arial"/>
          <w:color w:val="333333"/>
          <w:sz w:val="24"/>
          <w:szCs w:val="24"/>
          <w:shd w:val="clear" w:color="auto" w:fill="FFFFFF"/>
          <w:lang w:eastAsia="zh-CN"/>
        </w:rPr>
        <w:t>供应商</w:t>
      </w:r>
      <w:r>
        <w:rPr>
          <w:rFonts w:ascii="Arial" w:hAnsi="Arial" w:cs="Arial"/>
          <w:color w:val="333333"/>
          <w:sz w:val="24"/>
          <w:szCs w:val="24"/>
          <w:shd w:val="clear" w:color="auto" w:fill="FFFFFF"/>
        </w:rPr>
        <w:t>的澄清、说明或者更正应当由法定代表人或其授权代表签字或者加盖公章。由授权代表签字的，应当附法定代表人授权书。</w:t>
      </w:r>
    </w:p>
    <w:p w14:paraId="17D347C6">
      <w:pPr>
        <w:pStyle w:val="8"/>
        <w:keepNext w:val="0"/>
        <w:keepLines w:val="0"/>
        <w:pageBreakBefore w:val="0"/>
        <w:widowControl w:val="0"/>
        <w:kinsoku/>
        <w:wordWrap/>
        <w:overflowPunct/>
        <w:topLinePunct w:val="0"/>
        <w:autoSpaceDE/>
        <w:autoSpaceDN/>
        <w:bidi w:val="0"/>
        <w:adjustRightInd/>
        <w:snapToGrid/>
        <w:spacing w:line="440" w:lineRule="exact"/>
        <w:ind w:firstLine="482" w:firstLineChars="200"/>
        <w:contextualSpacing/>
        <w:jc w:val="both"/>
        <w:textAlignment w:val="auto"/>
        <w:rPr>
          <w:rFonts w:ascii="宋体" w:hAnsi="宋体" w:cs="仿宋_GB2312"/>
          <w:b/>
          <w:sz w:val="24"/>
          <w:szCs w:val="24"/>
          <w:lang w:val="zh-CN"/>
        </w:rPr>
      </w:pPr>
      <w:r>
        <w:rPr>
          <w:rFonts w:hint="eastAsia" w:ascii="宋体" w:hAnsi="宋体" w:cs="仿宋_GB2312"/>
          <w:b/>
          <w:sz w:val="24"/>
          <w:szCs w:val="24"/>
          <w:lang w:val="zh-CN"/>
        </w:rPr>
        <w:t>3、</w:t>
      </w:r>
      <w:r>
        <w:rPr>
          <w:rFonts w:ascii="宋体" w:hAnsi="宋体" w:cs="仿宋_GB2312"/>
          <w:b/>
          <w:sz w:val="24"/>
          <w:szCs w:val="24"/>
          <w:lang w:val="zh-CN"/>
        </w:rPr>
        <w:t>对</w:t>
      </w:r>
      <w:r>
        <w:rPr>
          <w:rFonts w:hint="eastAsia" w:ascii="宋体" w:hAnsi="宋体" w:cs="仿宋_GB2312"/>
          <w:b/>
          <w:sz w:val="24"/>
          <w:szCs w:val="24"/>
          <w:lang w:val="zh-CN"/>
        </w:rPr>
        <w:t>响应</w:t>
      </w:r>
      <w:r>
        <w:rPr>
          <w:rFonts w:ascii="宋体" w:hAnsi="宋体" w:cs="仿宋_GB2312"/>
          <w:b/>
          <w:sz w:val="24"/>
          <w:szCs w:val="24"/>
          <w:lang w:val="zh-CN"/>
        </w:rPr>
        <w:t>文件进行比较和评价</w:t>
      </w:r>
    </w:p>
    <w:p w14:paraId="076E0EAD">
      <w:pPr>
        <w:pStyle w:val="8"/>
        <w:keepNext w:val="0"/>
        <w:keepLines w:val="0"/>
        <w:pageBreakBefore w:val="0"/>
        <w:widowControl w:val="0"/>
        <w:kinsoku/>
        <w:wordWrap/>
        <w:overflowPunct/>
        <w:topLinePunct w:val="0"/>
        <w:autoSpaceDE/>
        <w:autoSpaceDN/>
        <w:bidi w:val="0"/>
        <w:adjustRightInd/>
        <w:snapToGrid/>
        <w:spacing w:line="440" w:lineRule="exact"/>
        <w:ind w:firstLine="480" w:firstLineChars="200"/>
        <w:contextualSpacing/>
        <w:jc w:val="both"/>
        <w:textAlignment w:val="auto"/>
        <w:rPr>
          <w:rFonts w:ascii="宋体" w:hAnsi="宋体" w:cs="仿宋_GB2312"/>
          <w:sz w:val="24"/>
          <w:szCs w:val="24"/>
          <w:lang w:val="zh-CN"/>
        </w:rPr>
      </w:pPr>
      <w:r>
        <w:rPr>
          <w:rFonts w:hint="eastAsia" w:ascii="宋体" w:hAnsi="宋体" w:eastAsia="宋体" w:cs="仿宋_GB2312"/>
          <w:sz w:val="24"/>
          <w:szCs w:val="24"/>
          <w:lang w:val="zh-CN"/>
        </w:rPr>
        <w:t>采购小组按照评分标准，对符合性审查合格的响应文件进行商务和技术评估，综合比较与评价。</w:t>
      </w:r>
      <w:r>
        <w:rPr>
          <w:rFonts w:ascii="Arial" w:hAnsi="Arial" w:cs="Arial"/>
          <w:color w:val="333333"/>
          <w:sz w:val="24"/>
          <w:szCs w:val="24"/>
          <w:shd w:val="clear" w:color="auto" w:fill="FFFFFF"/>
        </w:rPr>
        <w:t>评审时，</w:t>
      </w:r>
      <w:r>
        <w:rPr>
          <w:rFonts w:hint="eastAsia" w:ascii="Arial" w:hAnsi="Arial" w:cs="Arial"/>
          <w:color w:val="333333"/>
          <w:sz w:val="24"/>
          <w:szCs w:val="24"/>
          <w:shd w:val="clear" w:color="auto" w:fill="FFFFFF"/>
          <w:lang w:eastAsia="zh-CN"/>
        </w:rPr>
        <w:t>采购</w:t>
      </w:r>
      <w:r>
        <w:rPr>
          <w:rFonts w:ascii="Arial" w:hAnsi="Arial" w:cs="Arial"/>
          <w:color w:val="333333"/>
          <w:sz w:val="24"/>
          <w:szCs w:val="24"/>
          <w:shd w:val="clear" w:color="auto" w:fill="FFFFFF"/>
        </w:rPr>
        <w:t>小组各成员应当独立对每个有效响应的文件进行评价、打分，然后汇总每个</w:t>
      </w:r>
      <w:r>
        <w:rPr>
          <w:rFonts w:hint="eastAsia" w:ascii="Arial" w:hAnsi="Arial" w:cs="Arial"/>
          <w:color w:val="333333"/>
          <w:sz w:val="24"/>
          <w:szCs w:val="24"/>
          <w:shd w:val="clear" w:color="auto" w:fill="FFFFFF"/>
          <w:lang w:eastAsia="zh-CN"/>
        </w:rPr>
        <w:t>供应商</w:t>
      </w:r>
      <w:r>
        <w:rPr>
          <w:rFonts w:ascii="Arial" w:hAnsi="Arial" w:cs="Arial"/>
          <w:color w:val="333333"/>
          <w:sz w:val="24"/>
          <w:szCs w:val="24"/>
          <w:shd w:val="clear" w:color="auto" w:fill="FFFFFF"/>
        </w:rPr>
        <w:t>每项评分因素的得分。</w:t>
      </w:r>
    </w:p>
    <w:p w14:paraId="6DE562B2">
      <w:pPr>
        <w:pStyle w:val="8"/>
        <w:widowControl w:val="0"/>
        <w:wordWrap/>
        <w:adjustRightInd/>
        <w:snapToGrid/>
        <w:spacing w:line="360" w:lineRule="auto"/>
        <w:ind w:firstLine="480" w:firstLineChars="200"/>
        <w:contextualSpacing/>
        <w:jc w:val="both"/>
        <w:textAlignment w:val="auto"/>
        <w:rPr>
          <w:rFonts w:ascii="宋体" w:hAnsi="宋体" w:cs="仿宋_GB2312"/>
          <w:sz w:val="24"/>
          <w:szCs w:val="24"/>
          <w:lang w:val="zh-CN"/>
        </w:rPr>
      </w:pPr>
      <w:r>
        <w:rPr>
          <w:rFonts w:hint="eastAsia" w:ascii="楷体" w:hAnsi="楷体" w:eastAsia="楷体" w:cs="仿宋_GB2312"/>
          <w:sz w:val="24"/>
          <w:szCs w:val="24"/>
          <w:lang w:val="zh-CN"/>
        </w:rPr>
        <w:t>注：评分标准中所涉及到的证书及材料，均应在响应文件中提供复印件。</w:t>
      </w:r>
    </w:p>
    <w:p w14:paraId="03AF7ACE">
      <w:pPr>
        <w:pStyle w:val="8"/>
        <w:widowControl w:val="0"/>
        <w:numPr>
          <w:ilvl w:val="0"/>
          <w:numId w:val="2"/>
        </w:numPr>
        <w:adjustRightInd/>
        <w:snapToGrid/>
        <w:spacing w:line="360" w:lineRule="auto"/>
        <w:ind w:firstLine="422" w:firstLineChars="200"/>
        <w:contextualSpacing/>
        <w:textAlignment w:val="auto"/>
        <w:rPr>
          <w:rFonts w:hint="eastAsia" w:ascii="宋体" w:hAnsi="宋体" w:eastAsia="宋体" w:cs="仿宋_GB2312"/>
          <w:b/>
          <w:sz w:val="21"/>
          <w:szCs w:val="21"/>
          <w:lang w:val="zh-CN"/>
        </w:rPr>
      </w:pPr>
      <w:r>
        <w:rPr>
          <w:rFonts w:hint="eastAsia" w:ascii="宋体" w:hAnsi="宋体" w:eastAsia="宋体" w:cs="仿宋_GB2312"/>
          <w:b/>
          <w:sz w:val="21"/>
          <w:szCs w:val="21"/>
          <w:lang w:val="zh-CN"/>
        </w:rPr>
        <w:t>评</w:t>
      </w:r>
      <w:r>
        <w:rPr>
          <w:rFonts w:hint="eastAsia" w:ascii="宋体" w:hAnsi="宋体" w:eastAsia="宋体" w:cs="仿宋_GB2312"/>
          <w:b/>
          <w:sz w:val="21"/>
          <w:szCs w:val="21"/>
          <w:lang w:val="en-US" w:eastAsia="zh-CN"/>
        </w:rPr>
        <w:t>分</w:t>
      </w:r>
      <w:r>
        <w:rPr>
          <w:rFonts w:hint="eastAsia" w:ascii="宋体" w:hAnsi="宋体" w:eastAsia="宋体" w:cs="仿宋_GB2312"/>
          <w:b/>
          <w:sz w:val="21"/>
          <w:szCs w:val="21"/>
          <w:lang w:val="zh-CN"/>
        </w:rPr>
        <w:t>办法（综合评估法）</w:t>
      </w:r>
    </w:p>
    <w:tbl>
      <w:tblPr>
        <w:tblStyle w:val="13"/>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37"/>
        <w:gridCol w:w="967"/>
      </w:tblGrid>
      <w:tr w14:paraId="3D24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762" w:type="dxa"/>
            <w:vAlign w:val="center"/>
          </w:tcPr>
          <w:p w14:paraId="32BFEF93">
            <w:pPr>
              <w:spacing w:line="360" w:lineRule="auto"/>
              <w:jc w:val="center"/>
              <w:rPr>
                <w:rFonts w:asciiTheme="minorEastAsia" w:hAnsiTheme="minorEastAsia"/>
                <w:sz w:val="24"/>
                <w:szCs w:val="24"/>
              </w:rPr>
            </w:pPr>
            <w:r>
              <w:rPr>
                <w:rFonts w:hint="eastAsia" w:asciiTheme="minorEastAsia" w:hAnsiTheme="minorEastAsia"/>
                <w:sz w:val="24"/>
                <w:szCs w:val="24"/>
              </w:rPr>
              <w:t>分值构成</w:t>
            </w:r>
          </w:p>
        </w:tc>
        <w:tc>
          <w:tcPr>
            <w:tcW w:w="7204" w:type="dxa"/>
            <w:gridSpan w:val="2"/>
            <w:vAlign w:val="center"/>
          </w:tcPr>
          <w:p w14:paraId="2A61699C">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价格分值：   10  分</w:t>
            </w:r>
          </w:p>
          <w:p w14:paraId="280E3771">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 xml:space="preserve">商务部分：  </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42  分</w:t>
            </w:r>
          </w:p>
          <w:p w14:paraId="71ADE42B">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技术部分：   48  分</w:t>
            </w:r>
          </w:p>
        </w:tc>
      </w:tr>
      <w:tr w14:paraId="08273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tcBorders>
              <w:bottom w:val="single" w:color="auto" w:sz="4" w:space="0"/>
            </w:tcBorders>
            <w:vAlign w:val="center"/>
          </w:tcPr>
          <w:p w14:paraId="21ABFCBB">
            <w:pPr>
              <w:jc w:val="center"/>
              <w:rPr>
                <w:rFonts w:asciiTheme="minorEastAsia" w:hAnsiTheme="minorEastAsia"/>
                <w:b/>
                <w:sz w:val="24"/>
                <w:szCs w:val="24"/>
              </w:rPr>
            </w:pPr>
            <w:r>
              <w:rPr>
                <w:rFonts w:hint="eastAsia" w:asciiTheme="minorEastAsia" w:hAnsiTheme="minorEastAsia"/>
                <w:b/>
                <w:sz w:val="24"/>
                <w:szCs w:val="24"/>
              </w:rPr>
              <w:t>价格部分（满分</w:t>
            </w:r>
            <w:r>
              <w:rPr>
                <w:rFonts w:hint="eastAsia" w:asciiTheme="minorEastAsia" w:hAnsiTheme="minorEastAsia"/>
                <w:sz w:val="24"/>
                <w:szCs w:val="24"/>
              </w:rPr>
              <w:t xml:space="preserve"> 10  </w:t>
            </w:r>
            <w:r>
              <w:rPr>
                <w:rFonts w:hint="eastAsia" w:asciiTheme="minorEastAsia" w:hAnsiTheme="minorEastAsia"/>
                <w:b/>
                <w:sz w:val="24"/>
                <w:szCs w:val="24"/>
              </w:rPr>
              <w:t>分）</w:t>
            </w:r>
          </w:p>
        </w:tc>
      </w:tr>
      <w:tr w14:paraId="718F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top w:val="single" w:color="auto" w:sz="4" w:space="0"/>
            </w:tcBorders>
            <w:vAlign w:val="center"/>
          </w:tcPr>
          <w:p w14:paraId="681C570A">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tcBorders>
              <w:top w:val="single" w:color="auto" w:sz="4" w:space="0"/>
            </w:tcBorders>
            <w:vAlign w:val="center"/>
          </w:tcPr>
          <w:p w14:paraId="47C4ECC4">
            <w:pPr>
              <w:jc w:val="center"/>
              <w:rPr>
                <w:rFonts w:asciiTheme="minorEastAsia" w:hAnsiTheme="minorEastAsia"/>
                <w:b/>
                <w:sz w:val="24"/>
                <w:szCs w:val="24"/>
              </w:rPr>
            </w:pPr>
            <w:r>
              <w:rPr>
                <w:rFonts w:hint="eastAsia" w:asciiTheme="minorEastAsia" w:hAnsiTheme="minorEastAsia"/>
                <w:b/>
                <w:sz w:val="24"/>
                <w:szCs w:val="24"/>
                <w:lang w:eastAsia="zh-CN"/>
              </w:rPr>
              <w:t>评分</w:t>
            </w:r>
            <w:r>
              <w:rPr>
                <w:rFonts w:hint="eastAsia" w:asciiTheme="minorEastAsia" w:hAnsiTheme="minorEastAsia"/>
                <w:b/>
                <w:sz w:val="24"/>
                <w:szCs w:val="24"/>
              </w:rPr>
              <w:t>标准</w:t>
            </w:r>
          </w:p>
        </w:tc>
        <w:tc>
          <w:tcPr>
            <w:tcW w:w="967" w:type="dxa"/>
            <w:tcBorders>
              <w:top w:val="single" w:color="auto" w:sz="4" w:space="0"/>
            </w:tcBorders>
            <w:vAlign w:val="center"/>
          </w:tcPr>
          <w:p w14:paraId="3C7D918F">
            <w:pPr>
              <w:jc w:val="center"/>
              <w:rPr>
                <w:rFonts w:asciiTheme="minorEastAsia" w:hAnsiTheme="minorEastAsia"/>
                <w:b/>
                <w:sz w:val="24"/>
                <w:szCs w:val="24"/>
              </w:rPr>
            </w:pPr>
            <w:r>
              <w:rPr>
                <w:rFonts w:hint="eastAsia" w:asciiTheme="minorEastAsia" w:hAnsiTheme="minorEastAsia"/>
                <w:b/>
                <w:sz w:val="24"/>
                <w:szCs w:val="24"/>
              </w:rPr>
              <w:t>分值</w:t>
            </w:r>
          </w:p>
        </w:tc>
      </w:tr>
      <w:tr w14:paraId="2701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762" w:type="dxa"/>
            <w:tcBorders>
              <w:top w:val="single" w:color="auto" w:sz="4" w:space="0"/>
            </w:tcBorders>
            <w:vAlign w:val="center"/>
          </w:tcPr>
          <w:p w14:paraId="51891DBC">
            <w:pPr>
              <w:spacing w:line="360" w:lineRule="auto"/>
              <w:jc w:val="center"/>
              <w:rPr>
                <w:rFonts w:asciiTheme="minorEastAsia" w:hAnsiTheme="minorEastAsia"/>
                <w:sz w:val="24"/>
                <w:szCs w:val="24"/>
              </w:rPr>
            </w:pPr>
            <w:r>
              <w:rPr>
                <w:rFonts w:hint="eastAsia" w:asciiTheme="minorEastAsia" w:hAnsiTheme="minorEastAsia"/>
                <w:sz w:val="24"/>
                <w:szCs w:val="24"/>
              </w:rPr>
              <w:t>投标报价</w:t>
            </w:r>
          </w:p>
          <w:p w14:paraId="1EDCC9C7">
            <w:pPr>
              <w:spacing w:line="360" w:lineRule="auto"/>
              <w:jc w:val="center"/>
              <w:rPr>
                <w:rFonts w:asciiTheme="minorEastAsia" w:hAnsiTheme="minorEastAsia"/>
                <w:sz w:val="24"/>
                <w:szCs w:val="24"/>
              </w:rPr>
            </w:pPr>
            <w:r>
              <w:rPr>
                <w:rFonts w:hint="eastAsia" w:asciiTheme="minorEastAsia" w:hAnsiTheme="minorEastAsia"/>
                <w:sz w:val="24"/>
                <w:szCs w:val="24"/>
              </w:rPr>
              <w:t>评分标准</w:t>
            </w:r>
          </w:p>
        </w:tc>
        <w:tc>
          <w:tcPr>
            <w:tcW w:w="6237" w:type="dxa"/>
            <w:tcBorders>
              <w:top w:val="single" w:color="auto" w:sz="4" w:space="0"/>
            </w:tcBorders>
            <w:vAlign w:val="center"/>
          </w:tcPr>
          <w:p w14:paraId="70486AD5">
            <w:pPr>
              <w:spacing w:line="360" w:lineRule="auto"/>
              <w:rPr>
                <w:rFonts w:asciiTheme="minorEastAsia" w:hAnsiTheme="minorEastAsia"/>
                <w:sz w:val="24"/>
                <w:szCs w:val="24"/>
              </w:rPr>
            </w:pPr>
            <w:r>
              <w:rPr>
                <w:rFonts w:hint="eastAsia" w:asciiTheme="minorEastAsia" w:hAnsiTheme="minorEastAsia"/>
                <w:sz w:val="24"/>
                <w:szCs w:val="24"/>
              </w:rPr>
              <w:t>评标基准价：满足招标文件要求的有效投标报价中，最低的投标报价为评标基准价。</w:t>
            </w:r>
          </w:p>
          <w:p w14:paraId="3A1F7071">
            <w:pPr>
              <w:spacing w:line="360" w:lineRule="auto"/>
              <w:rPr>
                <w:rFonts w:asciiTheme="minorEastAsia" w:hAnsiTheme="minorEastAsia"/>
                <w:sz w:val="24"/>
                <w:szCs w:val="24"/>
              </w:rPr>
            </w:pPr>
            <w:r>
              <w:rPr>
                <w:rFonts w:hint="eastAsia" w:asciiTheme="minorEastAsia" w:hAnsiTheme="minorEastAsia"/>
                <w:sz w:val="24"/>
                <w:szCs w:val="24"/>
              </w:rPr>
              <w:t xml:space="preserve">投标报价得分=（评标基准价/投标报价）× 10  </w:t>
            </w:r>
          </w:p>
        </w:tc>
        <w:tc>
          <w:tcPr>
            <w:tcW w:w="967" w:type="dxa"/>
            <w:tcBorders>
              <w:top w:val="single" w:color="auto" w:sz="4" w:space="0"/>
            </w:tcBorders>
            <w:vAlign w:val="center"/>
          </w:tcPr>
          <w:p w14:paraId="5B68C81F">
            <w:pPr>
              <w:jc w:val="center"/>
              <w:rPr>
                <w:rFonts w:asciiTheme="minorEastAsia" w:hAnsiTheme="minorEastAsia"/>
                <w:sz w:val="24"/>
                <w:szCs w:val="24"/>
              </w:rPr>
            </w:pPr>
            <w:r>
              <w:rPr>
                <w:rFonts w:hint="eastAsia" w:asciiTheme="minorEastAsia" w:hAnsiTheme="minorEastAsia"/>
                <w:sz w:val="24"/>
                <w:szCs w:val="24"/>
              </w:rPr>
              <w:t xml:space="preserve"> 10 分</w:t>
            </w:r>
          </w:p>
        </w:tc>
      </w:tr>
      <w:tr w14:paraId="11D31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6" w:type="dxa"/>
            <w:gridSpan w:val="3"/>
            <w:vAlign w:val="center"/>
          </w:tcPr>
          <w:p w14:paraId="70D8FDC3">
            <w:pPr>
              <w:jc w:val="center"/>
              <w:rPr>
                <w:rFonts w:asciiTheme="minorEastAsia" w:hAnsiTheme="minorEastAsia"/>
                <w:b/>
                <w:sz w:val="24"/>
                <w:szCs w:val="24"/>
              </w:rPr>
            </w:pPr>
            <w:r>
              <w:rPr>
                <w:rFonts w:hint="eastAsia" w:asciiTheme="minorEastAsia" w:hAnsiTheme="minorEastAsia"/>
                <w:b/>
                <w:sz w:val="24"/>
                <w:szCs w:val="24"/>
              </w:rPr>
              <w:t>商务部分（满分</w:t>
            </w:r>
            <w:r>
              <w:rPr>
                <w:rFonts w:hint="eastAsia" w:asciiTheme="minorEastAsia" w:hAnsiTheme="minorEastAsia"/>
                <w:sz w:val="24"/>
                <w:szCs w:val="24"/>
              </w:rPr>
              <w:t xml:space="preserve"> 42 </w:t>
            </w:r>
            <w:r>
              <w:rPr>
                <w:rFonts w:hint="eastAsia" w:asciiTheme="minorEastAsia" w:hAnsiTheme="minorEastAsia"/>
                <w:b/>
                <w:bCs/>
                <w:sz w:val="24"/>
                <w:szCs w:val="24"/>
              </w:rPr>
              <w:t xml:space="preserve"> 分</w:t>
            </w:r>
            <w:r>
              <w:rPr>
                <w:rFonts w:hint="eastAsia" w:asciiTheme="minorEastAsia" w:hAnsiTheme="minorEastAsia"/>
                <w:b/>
                <w:sz w:val="24"/>
                <w:szCs w:val="24"/>
              </w:rPr>
              <w:t>）</w:t>
            </w:r>
          </w:p>
        </w:tc>
      </w:tr>
      <w:tr w14:paraId="07E69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tcBorders>
              <w:bottom w:val="single" w:color="auto" w:sz="4" w:space="0"/>
            </w:tcBorders>
            <w:vAlign w:val="center"/>
          </w:tcPr>
          <w:p w14:paraId="20F55660">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14:paraId="53C328EE">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14:paraId="38812A08">
            <w:pPr>
              <w:jc w:val="center"/>
              <w:rPr>
                <w:rFonts w:asciiTheme="minorEastAsia" w:hAnsiTheme="minorEastAsia"/>
                <w:b/>
                <w:sz w:val="24"/>
                <w:szCs w:val="24"/>
              </w:rPr>
            </w:pPr>
            <w:r>
              <w:rPr>
                <w:rFonts w:hint="eastAsia" w:asciiTheme="minorEastAsia" w:hAnsiTheme="minorEastAsia"/>
                <w:b/>
                <w:sz w:val="24"/>
                <w:szCs w:val="24"/>
              </w:rPr>
              <w:t>分值</w:t>
            </w:r>
          </w:p>
        </w:tc>
      </w:tr>
      <w:tr w14:paraId="535A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6253285F">
            <w:pPr>
              <w:widowControl/>
              <w:spacing w:line="360" w:lineRule="atLeast"/>
              <w:jc w:val="center"/>
              <w:rPr>
                <w:rFonts w:asciiTheme="minorEastAsia" w:hAnsiTheme="minorEastAsia"/>
              </w:rPr>
            </w:pPr>
            <w:r>
              <w:rPr>
                <w:rFonts w:hint="eastAsia" w:cs="仿宋" w:asciiTheme="minorEastAsia" w:hAnsiTheme="minorEastAsia"/>
                <w:color w:val="000000"/>
                <w:kern w:val="0"/>
                <w:sz w:val="24"/>
              </w:rPr>
              <w:t>企业实力</w:t>
            </w:r>
          </w:p>
        </w:tc>
        <w:tc>
          <w:tcPr>
            <w:tcW w:w="6237" w:type="dxa"/>
            <w:vAlign w:val="center"/>
          </w:tcPr>
          <w:p w14:paraId="5D3D3E3A">
            <w:pPr>
              <w:widowControl/>
              <w:numPr>
                <w:ilvl w:val="0"/>
                <w:numId w:val="3"/>
              </w:numPr>
              <w:spacing w:line="36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近三年承担类似工程检测项目每一项得5分，满分15分。</w:t>
            </w:r>
          </w:p>
          <w:p w14:paraId="1A713D5B">
            <w:pPr>
              <w:widowControl/>
              <w:numPr>
                <w:ilvl w:val="0"/>
                <w:numId w:val="3"/>
              </w:numPr>
              <w:spacing w:line="36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提供已完成项目质量检测报告成果1份，内容齐全完整得5分，否则不得分。满分5分。</w:t>
            </w:r>
          </w:p>
          <w:p w14:paraId="0DFE0CA8">
            <w:pPr>
              <w:widowControl/>
              <w:numPr>
                <w:ilvl w:val="0"/>
                <w:numId w:val="3"/>
              </w:numPr>
              <w:spacing w:line="36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项目负责人具有高级以上职称得5分，中级职称得2分，中级以下职称不得分。满分5分。</w:t>
            </w:r>
          </w:p>
          <w:p w14:paraId="37E28D04">
            <w:pPr>
              <w:widowControl/>
              <w:numPr>
                <w:ilvl w:val="0"/>
                <w:numId w:val="3"/>
              </w:numPr>
              <w:spacing w:line="36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项目负责人长期从事水利工程检测业务，参加过类似本工程规模等级、专业性质的工程项目质量检测工作，并担任检测专业负责人，每项业绩得1分，最高不超过2分。</w:t>
            </w:r>
          </w:p>
          <w:p w14:paraId="3A16CFF8">
            <w:pPr>
              <w:widowControl/>
              <w:numPr>
                <w:ilvl w:val="0"/>
                <w:numId w:val="3"/>
              </w:numPr>
              <w:spacing w:line="36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供应商提供20</w:t>
            </w:r>
            <w:r>
              <w:rPr>
                <w:rFonts w:hint="eastAsia" w:cs="仿宋" w:asciiTheme="minorEastAsia" w:hAnsiTheme="minorEastAsia"/>
                <w:color w:val="000000"/>
                <w:kern w:val="0"/>
                <w:sz w:val="24"/>
                <w:lang w:val="en-US" w:eastAsia="zh-CN"/>
              </w:rPr>
              <w:t>21</w:t>
            </w:r>
            <w:r>
              <w:rPr>
                <w:rFonts w:hint="eastAsia" w:cs="仿宋" w:asciiTheme="minorEastAsia" w:hAnsiTheme="minorEastAsia"/>
                <w:color w:val="000000"/>
                <w:kern w:val="0"/>
                <w:sz w:val="24"/>
              </w:rPr>
              <w:t>年1月1日以来注册地市级（不包括县级市）及以上经社会信用体系建设主管部门认可的信用评级机构出具的有效的企业信用报告，等级为AAA级的得3分；AA级的得2分；A级的得1分。【供应商在投标文件中提供：河南省信用建设促进会-信用河南网（www.xyhnw.com）或其他省、市信用网上公布的信用等级评级机构名单，截图证明或查询网址】</w:t>
            </w:r>
          </w:p>
          <w:p w14:paraId="318B9222">
            <w:pPr>
              <w:widowControl/>
              <w:numPr>
                <w:ilvl w:val="0"/>
                <w:numId w:val="3"/>
              </w:numPr>
              <w:spacing w:line="360" w:lineRule="atLeast"/>
              <w:jc w:val="left"/>
              <w:rPr>
                <w:rFonts w:cs="仿宋_GB2312" w:asciiTheme="minorEastAsia" w:hAnsiTheme="minorEastAsia"/>
                <w:sz w:val="24"/>
                <w:szCs w:val="24"/>
              </w:rPr>
            </w:pPr>
            <w:r>
              <w:rPr>
                <w:rFonts w:hint="eastAsia" w:cs="仿宋" w:asciiTheme="minorEastAsia" w:hAnsiTheme="minorEastAsia"/>
                <w:color w:val="000000"/>
                <w:kern w:val="0"/>
                <w:sz w:val="24"/>
              </w:rPr>
              <w:t>质量检测的工程被评为省部级优质工程，每项得4分。满分12分。</w:t>
            </w:r>
          </w:p>
        </w:tc>
        <w:tc>
          <w:tcPr>
            <w:tcW w:w="967" w:type="dxa"/>
            <w:vAlign w:val="center"/>
          </w:tcPr>
          <w:p w14:paraId="6D4BF76F">
            <w:pPr>
              <w:widowControl/>
              <w:spacing w:line="330" w:lineRule="atLeast"/>
              <w:jc w:val="center"/>
              <w:rPr>
                <w:rFonts w:asciiTheme="minorEastAsia" w:hAnsiTheme="minorEastAsia"/>
              </w:rPr>
            </w:pPr>
            <w:r>
              <w:rPr>
                <w:rFonts w:hint="eastAsia" w:cs="仿宋" w:asciiTheme="minorEastAsia" w:hAnsiTheme="minorEastAsia"/>
                <w:color w:val="000000"/>
                <w:kern w:val="0"/>
                <w:sz w:val="24"/>
              </w:rPr>
              <w:t>42分</w:t>
            </w:r>
          </w:p>
        </w:tc>
      </w:tr>
      <w:tr w14:paraId="470D6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966" w:type="dxa"/>
            <w:gridSpan w:val="3"/>
            <w:vAlign w:val="center"/>
          </w:tcPr>
          <w:p w14:paraId="174F2786">
            <w:pPr>
              <w:jc w:val="center"/>
              <w:rPr>
                <w:rFonts w:asciiTheme="minorEastAsia" w:hAnsiTheme="minorEastAsia"/>
                <w:b/>
                <w:sz w:val="24"/>
                <w:szCs w:val="24"/>
              </w:rPr>
            </w:pPr>
            <w:r>
              <w:rPr>
                <w:rFonts w:hint="eastAsia" w:asciiTheme="minorEastAsia" w:hAnsiTheme="minorEastAsia"/>
                <w:b/>
                <w:sz w:val="24"/>
                <w:szCs w:val="24"/>
              </w:rPr>
              <w:t>技术部分（满分</w:t>
            </w:r>
            <w:r>
              <w:rPr>
                <w:rFonts w:hint="eastAsia" w:asciiTheme="minorEastAsia" w:hAnsiTheme="minorEastAsia"/>
                <w:sz w:val="24"/>
                <w:szCs w:val="24"/>
              </w:rPr>
              <w:t xml:space="preserve"> 48 </w:t>
            </w:r>
            <w:r>
              <w:rPr>
                <w:rFonts w:hint="eastAsia" w:asciiTheme="minorEastAsia" w:hAnsiTheme="minorEastAsia"/>
                <w:b/>
                <w:sz w:val="24"/>
                <w:szCs w:val="24"/>
              </w:rPr>
              <w:t>分）</w:t>
            </w:r>
          </w:p>
        </w:tc>
      </w:tr>
      <w:tr w14:paraId="003E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0EECF6DD">
            <w:pPr>
              <w:jc w:val="center"/>
              <w:rPr>
                <w:rFonts w:asciiTheme="minorEastAsia" w:hAnsiTheme="minorEastAsia"/>
                <w:b/>
                <w:sz w:val="24"/>
                <w:szCs w:val="24"/>
              </w:rPr>
            </w:pPr>
            <w:r>
              <w:rPr>
                <w:rFonts w:hint="eastAsia" w:asciiTheme="minorEastAsia" w:hAnsiTheme="minorEastAsia"/>
                <w:b/>
                <w:sz w:val="24"/>
                <w:szCs w:val="24"/>
              </w:rPr>
              <w:t>评分因素</w:t>
            </w:r>
          </w:p>
        </w:tc>
        <w:tc>
          <w:tcPr>
            <w:tcW w:w="6237" w:type="dxa"/>
            <w:vAlign w:val="center"/>
          </w:tcPr>
          <w:p w14:paraId="6F086236">
            <w:pPr>
              <w:jc w:val="center"/>
              <w:rPr>
                <w:rFonts w:asciiTheme="minorEastAsia" w:hAnsiTheme="minorEastAsia"/>
                <w:b/>
                <w:sz w:val="24"/>
                <w:szCs w:val="24"/>
              </w:rPr>
            </w:pPr>
            <w:r>
              <w:rPr>
                <w:rFonts w:hint="eastAsia" w:asciiTheme="minorEastAsia" w:hAnsiTheme="minorEastAsia"/>
                <w:b/>
                <w:sz w:val="24"/>
                <w:szCs w:val="24"/>
              </w:rPr>
              <w:t>评标标准</w:t>
            </w:r>
          </w:p>
        </w:tc>
        <w:tc>
          <w:tcPr>
            <w:tcW w:w="967" w:type="dxa"/>
            <w:vAlign w:val="center"/>
          </w:tcPr>
          <w:p w14:paraId="5616136B">
            <w:pPr>
              <w:jc w:val="center"/>
              <w:rPr>
                <w:rFonts w:asciiTheme="minorEastAsia" w:hAnsiTheme="minorEastAsia"/>
                <w:b/>
                <w:sz w:val="24"/>
                <w:szCs w:val="24"/>
              </w:rPr>
            </w:pPr>
            <w:r>
              <w:rPr>
                <w:rFonts w:hint="eastAsia" w:asciiTheme="minorEastAsia" w:hAnsiTheme="minorEastAsia"/>
                <w:b/>
                <w:sz w:val="24"/>
                <w:szCs w:val="24"/>
              </w:rPr>
              <w:t>分值</w:t>
            </w:r>
          </w:p>
        </w:tc>
      </w:tr>
      <w:tr w14:paraId="3492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2" w:type="dxa"/>
            <w:vAlign w:val="center"/>
          </w:tcPr>
          <w:p w14:paraId="439295AC">
            <w:pPr>
              <w:widowControl/>
              <w:spacing w:line="330" w:lineRule="atLeast"/>
              <w:jc w:val="center"/>
              <w:rPr>
                <w:rFonts w:cs="仿宋_GB2312" w:asciiTheme="minorEastAsia" w:hAnsiTheme="minorEastAsia"/>
                <w:sz w:val="24"/>
                <w:szCs w:val="24"/>
              </w:rPr>
            </w:pPr>
            <w:r>
              <w:rPr>
                <w:rFonts w:hint="eastAsia" w:cs="仿宋_GB2312" w:asciiTheme="minorEastAsia" w:hAnsiTheme="minorEastAsia"/>
                <w:color w:val="000000"/>
                <w:kern w:val="0"/>
                <w:sz w:val="24"/>
                <w:szCs w:val="24"/>
              </w:rPr>
              <w:t>对招标文件</w:t>
            </w:r>
          </w:p>
          <w:p w14:paraId="6A9F4BF6">
            <w:pPr>
              <w:widowControl/>
              <w:spacing w:line="330" w:lineRule="atLeast"/>
              <w:jc w:val="center"/>
              <w:rPr>
                <w:rFonts w:cs="仿宋_GB2312" w:asciiTheme="minorEastAsia" w:hAnsiTheme="minorEastAsia"/>
                <w:sz w:val="24"/>
                <w:szCs w:val="24"/>
              </w:rPr>
            </w:pPr>
            <w:r>
              <w:rPr>
                <w:rFonts w:hint="eastAsia" w:cs="仿宋_GB2312" w:asciiTheme="minorEastAsia" w:hAnsiTheme="minorEastAsia"/>
                <w:color w:val="000000"/>
                <w:kern w:val="0"/>
                <w:sz w:val="24"/>
                <w:szCs w:val="24"/>
              </w:rPr>
              <w:t>响应程度</w:t>
            </w:r>
          </w:p>
        </w:tc>
        <w:tc>
          <w:tcPr>
            <w:tcW w:w="6237" w:type="dxa"/>
            <w:vAlign w:val="center"/>
          </w:tcPr>
          <w:p w14:paraId="55F79ED8">
            <w:pPr>
              <w:widowControl/>
              <w:numPr>
                <w:ilvl w:val="0"/>
                <w:numId w:val="4"/>
              </w:numPr>
              <w:spacing w:line="33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编制检测方案内容齐全、无缺项得7分，有基本相关描述得4分，不提供不得分。</w:t>
            </w:r>
          </w:p>
          <w:p w14:paraId="31C0FCD4">
            <w:pPr>
              <w:widowControl/>
              <w:spacing w:line="33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2.编制检测方案层次分明、措施得当、风险分析合理得8分，有基本相关描述得5 分，不提供不得分。</w:t>
            </w:r>
          </w:p>
          <w:p w14:paraId="01683A90">
            <w:pPr>
              <w:widowControl/>
              <w:spacing w:line="33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rPr>
              <w:t>3.理解全面、分析合理、措施得当、方法先进，得7分；有基本相关描述得5 分，不提供不得分。</w:t>
            </w:r>
          </w:p>
          <w:p w14:paraId="1135D085">
            <w:pPr>
              <w:widowControl/>
              <w:spacing w:line="330" w:lineRule="atLeast"/>
              <w:jc w:val="left"/>
              <w:rPr>
                <w:rFonts w:cs="仿宋_GB2312" w:asciiTheme="minorEastAsia" w:hAnsiTheme="minorEastAsia"/>
                <w:color w:val="000000"/>
                <w:kern w:val="0"/>
                <w:sz w:val="24"/>
              </w:rPr>
            </w:pPr>
            <w:r>
              <w:rPr>
                <w:rFonts w:hint="eastAsia" w:cs="仿宋" w:asciiTheme="minorEastAsia" w:hAnsiTheme="minorEastAsia"/>
                <w:color w:val="000000"/>
                <w:kern w:val="0"/>
                <w:sz w:val="24"/>
              </w:rPr>
              <w:t>4.检测工作</w:t>
            </w:r>
            <w:r>
              <w:rPr>
                <w:rFonts w:hint="eastAsia" w:cs="仿宋" w:asciiTheme="minorEastAsia" w:hAnsiTheme="minorEastAsia"/>
                <w:color w:val="000000"/>
                <w:kern w:val="0"/>
                <w:sz w:val="24"/>
                <w:szCs w:val="24"/>
              </w:rPr>
              <w:t>程序规范、措施有力，得7分；</w:t>
            </w:r>
            <w:r>
              <w:rPr>
                <w:rFonts w:hint="eastAsia" w:cs="仿宋" w:asciiTheme="minorEastAsia" w:hAnsiTheme="minorEastAsia"/>
                <w:color w:val="000000"/>
                <w:kern w:val="0"/>
                <w:sz w:val="24"/>
              </w:rPr>
              <w:t>有基本相关描述得4分，不提供不得分。</w:t>
            </w:r>
          </w:p>
          <w:p w14:paraId="710BC515">
            <w:pPr>
              <w:widowControl/>
              <w:spacing w:line="330" w:lineRule="atLeas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5.计划合理、检测项目及频数符合要求，得6分；计划基本合理、检测项目及频数基本符合要求，得4分；</w:t>
            </w:r>
          </w:p>
          <w:p w14:paraId="3E517A5B">
            <w:pPr>
              <w:widowControl/>
              <w:spacing w:line="330" w:lineRule="atLeast"/>
              <w:jc w:val="left"/>
              <w:rPr>
                <w:rFonts w:cs="仿宋" w:asciiTheme="minorEastAsia" w:hAnsiTheme="minorEastAsia"/>
                <w:color w:val="000000"/>
                <w:kern w:val="0"/>
                <w:sz w:val="24"/>
                <w:szCs w:val="24"/>
              </w:rPr>
            </w:pPr>
            <w:r>
              <w:rPr>
                <w:rFonts w:hint="eastAsia" w:cs="仿宋" w:asciiTheme="minorEastAsia" w:hAnsiTheme="minorEastAsia"/>
                <w:color w:val="000000"/>
                <w:kern w:val="0"/>
                <w:sz w:val="24"/>
                <w:szCs w:val="24"/>
              </w:rPr>
              <w:t>6.检测依据齐全、现行有效，得7分；检测依据不够齐全、现行有效，得3分；</w:t>
            </w:r>
          </w:p>
          <w:p w14:paraId="01F59A38">
            <w:pPr>
              <w:widowControl/>
              <w:spacing w:line="330" w:lineRule="atLeast"/>
              <w:jc w:val="left"/>
              <w:rPr>
                <w:rFonts w:cs="仿宋" w:asciiTheme="minorEastAsia" w:hAnsiTheme="minorEastAsia"/>
                <w:color w:val="000000"/>
                <w:kern w:val="0"/>
                <w:sz w:val="24"/>
              </w:rPr>
            </w:pPr>
            <w:r>
              <w:rPr>
                <w:rFonts w:hint="eastAsia" w:cs="仿宋" w:asciiTheme="minorEastAsia" w:hAnsiTheme="minorEastAsia"/>
                <w:color w:val="000000"/>
                <w:kern w:val="0"/>
                <w:sz w:val="24"/>
                <w:szCs w:val="24"/>
              </w:rPr>
              <w:t>7.拟提交的质量检测报告规范、符合要求的，得6分；</w:t>
            </w:r>
            <w:r>
              <w:rPr>
                <w:rFonts w:hint="eastAsia" w:cs="仿宋" w:asciiTheme="minorEastAsia" w:hAnsiTheme="minorEastAsia"/>
                <w:color w:val="000000"/>
                <w:kern w:val="0"/>
                <w:sz w:val="24"/>
              </w:rPr>
              <w:t>有基本相关描述得3分，不提供不得分。</w:t>
            </w:r>
          </w:p>
        </w:tc>
        <w:tc>
          <w:tcPr>
            <w:tcW w:w="967" w:type="dxa"/>
            <w:vAlign w:val="center"/>
          </w:tcPr>
          <w:p w14:paraId="167D8B5F">
            <w:pPr>
              <w:widowControl/>
              <w:spacing w:line="330" w:lineRule="atLeast"/>
              <w:jc w:val="center"/>
              <w:rPr>
                <w:rFonts w:asciiTheme="minorEastAsia" w:hAnsiTheme="minorEastAsia"/>
              </w:rPr>
            </w:pPr>
            <w:r>
              <w:rPr>
                <w:rFonts w:hint="eastAsia" w:cs="仿宋" w:asciiTheme="minorEastAsia" w:hAnsiTheme="minorEastAsia"/>
                <w:color w:val="000000"/>
                <w:kern w:val="0"/>
                <w:sz w:val="24"/>
              </w:rPr>
              <w:t>48分</w:t>
            </w:r>
          </w:p>
        </w:tc>
      </w:tr>
    </w:tbl>
    <w:p w14:paraId="478F500D">
      <w:pPr>
        <w:pStyle w:val="8"/>
        <w:widowControl w:val="0"/>
        <w:numPr>
          <w:ilvl w:val="0"/>
          <w:numId w:val="0"/>
        </w:numPr>
        <w:adjustRightInd/>
        <w:snapToGrid/>
        <w:spacing w:line="360" w:lineRule="auto"/>
        <w:contextualSpacing/>
        <w:textAlignment w:val="auto"/>
        <w:rPr>
          <w:rFonts w:hint="eastAsia" w:ascii="宋体" w:hAnsi="宋体" w:eastAsia="宋体" w:cs="仿宋_GB2312"/>
          <w:b/>
          <w:sz w:val="21"/>
          <w:szCs w:val="21"/>
          <w:lang w:val="zh-CN"/>
        </w:rPr>
      </w:pPr>
    </w:p>
    <w:p w14:paraId="414869C4">
      <w:pPr>
        <w:pStyle w:val="8"/>
        <w:keepNext w:val="0"/>
        <w:keepLines w:val="0"/>
        <w:pageBreakBefore w:val="0"/>
        <w:widowControl w:val="0"/>
        <w:numPr>
          <w:ilvl w:val="0"/>
          <w:numId w:val="2"/>
        </w:numPr>
        <w:kinsoku/>
        <w:wordWrap/>
        <w:overflowPunct/>
        <w:topLinePunct w:val="0"/>
        <w:bidi w:val="0"/>
        <w:adjustRightInd/>
        <w:snapToGrid/>
        <w:spacing w:line="400" w:lineRule="exact"/>
        <w:ind w:firstLine="422" w:firstLineChars="200"/>
        <w:contextualSpacing/>
        <w:textAlignment w:val="auto"/>
        <w:rPr>
          <w:rFonts w:hint="eastAsia" w:ascii="宋体" w:hAnsi="宋体" w:eastAsia="宋体" w:cs="仿宋_GB2312"/>
          <w:b/>
          <w:sz w:val="21"/>
          <w:szCs w:val="21"/>
          <w:lang w:val="zh-CN"/>
        </w:rPr>
      </w:pPr>
      <w:bookmarkStart w:id="0" w:name="评标办法前附表"/>
      <w:bookmarkEnd w:id="0"/>
      <w:r>
        <w:rPr>
          <w:rFonts w:hint="eastAsia" w:ascii="宋体" w:hAnsi="宋体" w:eastAsia="宋体" w:cs="仿宋_GB2312"/>
          <w:b/>
          <w:sz w:val="21"/>
          <w:szCs w:val="21"/>
          <w:lang w:val="zh-CN"/>
        </w:rPr>
        <w:t>评分结果汇总完成后，除下列情形外，不得重新评审：</w:t>
      </w:r>
    </w:p>
    <w:p w14:paraId="74A844A8">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1）资格性检查认定错误的；</w:t>
      </w:r>
    </w:p>
    <w:p w14:paraId="6658BE96">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2）分值汇总计算错误的；</w:t>
      </w:r>
    </w:p>
    <w:p w14:paraId="4E933D95">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3）分项评分超出评分标准范围的；</w:t>
      </w:r>
    </w:p>
    <w:p w14:paraId="3E083DCE">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4）客观分评分不一致的；</w:t>
      </w:r>
    </w:p>
    <w:p w14:paraId="319F12ED">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5）经采购小组一致认定评分畸高、畸低的。</w:t>
      </w:r>
    </w:p>
    <w:p w14:paraId="585A3B52">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zh-CN" w:eastAsia="zh-CN"/>
        </w:rPr>
      </w:pPr>
      <w:r>
        <w:rPr>
          <w:rFonts w:hint="eastAsia" w:ascii="Arial" w:hAnsi="Arial" w:cs="Arial"/>
          <w:color w:val="333333"/>
          <w:sz w:val="24"/>
          <w:szCs w:val="24"/>
          <w:shd w:val="clear" w:color="auto" w:fill="FFFFFF"/>
          <w:lang w:val="zh-CN" w:eastAsia="zh-CN"/>
        </w:rPr>
        <w:t>评审报告签署前，经复核发现存在以上情形之一的，采购小组应当当场修改评审结果，并在评审报告中记载。</w:t>
      </w:r>
    </w:p>
    <w:p w14:paraId="090931C9">
      <w:pPr>
        <w:pStyle w:val="8"/>
        <w:keepNext w:val="0"/>
        <w:keepLines w:val="0"/>
        <w:pageBreakBefore w:val="0"/>
        <w:widowControl w:val="0"/>
        <w:kinsoku/>
        <w:wordWrap/>
        <w:overflowPunct/>
        <w:topLinePunct w:val="0"/>
        <w:bidi w:val="0"/>
        <w:adjustRightInd/>
        <w:snapToGrid/>
        <w:spacing w:line="400" w:lineRule="exact"/>
        <w:ind w:left="0" w:firstLine="422" w:firstLineChars="200"/>
        <w:contextualSpacing/>
        <w:textAlignment w:val="auto"/>
        <w:rPr>
          <w:rFonts w:ascii="宋体" w:hAnsi="宋体" w:eastAsia="宋体" w:cs="仿宋_GB2312"/>
          <w:sz w:val="21"/>
          <w:szCs w:val="21"/>
          <w:lang w:val="zh-CN"/>
        </w:rPr>
      </w:pPr>
      <w:r>
        <w:rPr>
          <w:rFonts w:hint="eastAsia" w:ascii="宋体" w:hAnsi="宋体" w:eastAsia="宋体" w:cs="仿宋_GB2312"/>
          <w:b/>
          <w:sz w:val="21"/>
          <w:szCs w:val="21"/>
          <w:lang w:val="zh-CN"/>
        </w:rPr>
        <w:t>（3）推荐成交候选</w:t>
      </w:r>
      <w:r>
        <w:rPr>
          <w:rFonts w:hint="eastAsia" w:ascii="宋体" w:hAnsi="宋体" w:cs="仿宋_GB2312"/>
          <w:b/>
          <w:sz w:val="21"/>
          <w:szCs w:val="21"/>
          <w:lang w:val="zh-CN"/>
        </w:rPr>
        <w:t>人</w:t>
      </w:r>
    </w:p>
    <w:p w14:paraId="33BE7A41">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default"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采购小组应当根据综合评分情况，按照评审得分由高到低顺序推荐3名成交候选人。</w:t>
      </w:r>
    </w:p>
    <w:p w14:paraId="5F27862F">
      <w:pPr>
        <w:keepNext w:val="0"/>
        <w:keepLines w:val="0"/>
        <w:pageBreakBefore w:val="0"/>
        <w:widowControl w:val="0"/>
        <w:tabs>
          <w:tab w:val="left" w:pos="1260"/>
        </w:tabs>
        <w:kinsoku/>
        <w:wordWrap/>
        <w:overflowPunct/>
        <w:topLinePunct w:val="0"/>
        <w:autoSpaceDE w:val="0"/>
        <w:autoSpaceDN w:val="0"/>
        <w:bidi w:val="0"/>
        <w:adjustRightInd/>
        <w:snapToGrid/>
        <w:spacing w:line="400" w:lineRule="exact"/>
        <w:ind w:left="0" w:firstLine="422" w:firstLineChars="200"/>
        <w:contextualSpacing/>
        <w:textAlignment w:val="auto"/>
        <w:rPr>
          <w:rFonts w:ascii="宋体" w:hAnsi="宋体" w:cs="仿宋_GB2312"/>
          <w:b/>
          <w:szCs w:val="21"/>
          <w:lang w:val="zh-CN"/>
        </w:rPr>
      </w:pPr>
      <w:r>
        <w:rPr>
          <w:rFonts w:hint="eastAsia" w:ascii="宋体" w:hAnsi="宋体" w:cs="仿宋_GB2312"/>
          <w:b/>
          <w:szCs w:val="21"/>
          <w:lang w:val="zh-CN"/>
        </w:rPr>
        <w:t>（4）采购小组争议处理</w:t>
      </w:r>
    </w:p>
    <w:p w14:paraId="7900CE9E">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评审报告应当由采购小组全体人员签字认可。采购小组成员对评审报告有异议的，采购小组按照少数服从多数的原则推荐成交候选供应商，采购程序继续进行。对评审报告有异议的采购小组成员，应当在报告上签署不同意见并说明理由，由采购小组书面记录相关情况。采购小组成员拒绝在报告上签字又不书面说明其不同意见和理由的，视为同意评审报告。</w:t>
      </w:r>
    </w:p>
    <w:p w14:paraId="49BA3951">
      <w:pPr>
        <w:pStyle w:val="16"/>
        <w:keepNext w:val="0"/>
        <w:keepLines w:val="0"/>
        <w:pageBreakBefore w:val="0"/>
        <w:widowControl w:val="0"/>
        <w:kinsoku/>
        <w:wordWrap/>
        <w:overflowPunct/>
        <w:topLinePunct w:val="0"/>
        <w:autoSpaceDE w:val="0"/>
        <w:autoSpaceDN w:val="0"/>
        <w:bidi w:val="0"/>
        <w:adjustRightInd/>
        <w:snapToGrid/>
        <w:spacing w:line="400" w:lineRule="exact"/>
        <w:ind w:left="0" w:firstLine="422" w:firstLineChars="200"/>
        <w:contextualSpacing/>
        <w:textAlignment w:val="auto"/>
        <w:rPr>
          <w:rFonts w:hint="eastAsia" w:ascii="宋体" w:hAnsi="宋体" w:eastAsia="宋体" w:cs="宋体"/>
          <w:b/>
          <w:kern w:val="0"/>
          <w:szCs w:val="21"/>
          <w:lang w:eastAsia="zh-CN"/>
        </w:rPr>
      </w:pPr>
      <w:r>
        <w:rPr>
          <w:rFonts w:hint="eastAsia" w:ascii="宋体" w:hAnsi="宋体" w:cs="宋体"/>
          <w:b/>
          <w:kern w:val="0"/>
          <w:szCs w:val="21"/>
        </w:rPr>
        <w:t>（5）确定成交</w:t>
      </w:r>
      <w:r>
        <w:rPr>
          <w:rFonts w:hint="eastAsia" w:ascii="宋体" w:hAnsi="宋体" w:cs="宋体"/>
          <w:b/>
          <w:kern w:val="0"/>
          <w:szCs w:val="21"/>
          <w:lang w:eastAsia="zh-CN"/>
        </w:rPr>
        <w:t>供应商</w:t>
      </w:r>
    </w:p>
    <w:p w14:paraId="78FB45CB">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rFonts w:hint="eastAsia" w:ascii="Arial" w:hAnsi="Arial" w:cs="Arial"/>
          <w:color w:val="333333"/>
          <w:sz w:val="24"/>
          <w:szCs w:val="24"/>
          <w:shd w:val="clear" w:color="auto" w:fill="FFFFFF"/>
          <w:lang w:val="en-US" w:eastAsia="zh-CN"/>
        </w:rPr>
      </w:pPr>
      <w:r>
        <w:rPr>
          <w:rFonts w:hint="eastAsia" w:ascii="Arial" w:hAnsi="Arial" w:cs="Arial"/>
          <w:color w:val="333333"/>
          <w:sz w:val="24"/>
          <w:szCs w:val="24"/>
          <w:shd w:val="clear" w:color="auto" w:fill="FFFFFF"/>
          <w:lang w:val="en-US" w:eastAsia="zh-CN"/>
        </w:rPr>
        <w:t>采购人从评审报告提出的成交候选服务商中选取1名为成交供应商。</w:t>
      </w:r>
    </w:p>
    <w:p w14:paraId="4C1CAAF9">
      <w:pPr>
        <w:pStyle w:val="8"/>
        <w:keepNext w:val="0"/>
        <w:keepLines w:val="0"/>
        <w:pageBreakBefore w:val="0"/>
        <w:widowControl w:val="0"/>
        <w:kinsoku/>
        <w:wordWrap/>
        <w:overflowPunct/>
        <w:topLinePunct w:val="0"/>
        <w:autoSpaceDE/>
        <w:autoSpaceDN/>
        <w:bidi w:val="0"/>
        <w:adjustRightInd/>
        <w:snapToGrid/>
        <w:spacing w:line="400" w:lineRule="exact"/>
        <w:ind w:firstLine="480" w:firstLineChars="200"/>
        <w:contextualSpacing/>
        <w:jc w:val="both"/>
        <w:textAlignment w:val="auto"/>
        <w:rPr>
          <w:sz w:val="28"/>
          <w:szCs w:val="28"/>
        </w:rPr>
      </w:pPr>
      <w:r>
        <w:rPr>
          <w:rFonts w:hint="eastAsia" w:ascii="Arial" w:hAnsi="Arial" w:cs="Arial"/>
          <w:color w:val="333333"/>
          <w:sz w:val="24"/>
          <w:szCs w:val="24"/>
          <w:shd w:val="clear" w:color="auto" w:fill="FFFFFF"/>
          <w:lang w:val="en-US" w:eastAsia="zh-CN"/>
        </w:rPr>
        <w:t xml:space="preserve">        </w:t>
      </w:r>
    </w:p>
    <w:p w14:paraId="3021C7A6">
      <w:pPr>
        <w:pStyle w:val="12"/>
        <w:ind w:firstLine="0" w:firstLineChars="0"/>
        <w:jc w:val="center"/>
        <w:rPr>
          <w:rFonts w:hint="eastAsia"/>
          <w:b/>
          <w:bCs/>
          <w:sz w:val="32"/>
          <w:szCs w:val="32"/>
        </w:rPr>
      </w:pPr>
    </w:p>
    <w:p w14:paraId="6D843B45">
      <w:pPr>
        <w:pStyle w:val="12"/>
        <w:ind w:firstLine="0" w:firstLineChars="0"/>
        <w:jc w:val="center"/>
        <w:rPr>
          <w:rFonts w:hint="eastAsia"/>
          <w:b/>
          <w:bCs/>
          <w:sz w:val="32"/>
          <w:szCs w:val="32"/>
        </w:rPr>
      </w:pPr>
    </w:p>
    <w:p w14:paraId="67A99745">
      <w:pPr>
        <w:pStyle w:val="12"/>
        <w:ind w:firstLine="0" w:firstLineChars="0"/>
        <w:jc w:val="center"/>
        <w:rPr>
          <w:rFonts w:hint="eastAsia"/>
          <w:b/>
          <w:bCs/>
          <w:sz w:val="32"/>
          <w:szCs w:val="32"/>
        </w:rPr>
      </w:pPr>
    </w:p>
    <w:p w14:paraId="229BFA93">
      <w:pPr>
        <w:pStyle w:val="12"/>
        <w:ind w:firstLine="0" w:firstLineChars="0"/>
        <w:jc w:val="center"/>
        <w:rPr>
          <w:rFonts w:hint="eastAsia"/>
          <w:b/>
          <w:bCs/>
          <w:sz w:val="32"/>
          <w:szCs w:val="32"/>
        </w:rPr>
      </w:pPr>
    </w:p>
    <w:p w14:paraId="0FE4F951">
      <w:pPr>
        <w:pStyle w:val="12"/>
        <w:ind w:firstLine="0" w:firstLineChars="0"/>
        <w:jc w:val="center"/>
        <w:rPr>
          <w:rFonts w:hint="eastAsia"/>
          <w:b/>
          <w:bCs/>
          <w:sz w:val="32"/>
          <w:szCs w:val="32"/>
        </w:rPr>
      </w:pPr>
    </w:p>
    <w:p w14:paraId="52D8474C">
      <w:pPr>
        <w:pStyle w:val="12"/>
        <w:ind w:firstLine="0" w:firstLineChars="0"/>
        <w:jc w:val="center"/>
        <w:rPr>
          <w:rFonts w:hint="eastAsia"/>
          <w:b/>
          <w:bCs/>
          <w:sz w:val="32"/>
          <w:szCs w:val="32"/>
        </w:rPr>
      </w:pPr>
    </w:p>
    <w:p w14:paraId="5FE66EA6">
      <w:pPr>
        <w:pStyle w:val="12"/>
        <w:ind w:firstLine="0" w:firstLineChars="0"/>
        <w:jc w:val="center"/>
        <w:rPr>
          <w:rFonts w:hint="eastAsia"/>
          <w:b/>
          <w:bCs/>
          <w:sz w:val="32"/>
          <w:szCs w:val="32"/>
        </w:rPr>
      </w:pPr>
    </w:p>
    <w:p w14:paraId="27AD84FA">
      <w:pPr>
        <w:pStyle w:val="12"/>
        <w:ind w:firstLine="0" w:firstLineChars="0"/>
        <w:jc w:val="center"/>
        <w:rPr>
          <w:rFonts w:hint="eastAsia"/>
          <w:b/>
          <w:bCs/>
          <w:sz w:val="32"/>
          <w:szCs w:val="32"/>
        </w:rPr>
      </w:pPr>
    </w:p>
    <w:p w14:paraId="1564BA39">
      <w:pPr>
        <w:pStyle w:val="12"/>
        <w:ind w:firstLine="0" w:firstLineChars="0"/>
        <w:jc w:val="center"/>
        <w:rPr>
          <w:b/>
          <w:bCs/>
          <w:sz w:val="32"/>
          <w:szCs w:val="32"/>
        </w:rPr>
      </w:pPr>
      <w:r>
        <w:rPr>
          <w:rFonts w:hint="eastAsia"/>
          <w:b/>
          <w:bCs/>
          <w:sz w:val="32"/>
          <w:szCs w:val="32"/>
        </w:rPr>
        <w:t>投标文件格式</w:t>
      </w:r>
    </w:p>
    <w:p w14:paraId="74135EF6">
      <w:pPr>
        <w:pStyle w:val="20"/>
        <w:tabs>
          <w:tab w:val="left" w:pos="660"/>
        </w:tabs>
        <w:snapToGrid w:val="0"/>
        <w:spacing w:before="0" w:line="400" w:lineRule="exact"/>
        <w:jc w:val="center"/>
        <w:rPr>
          <w:rFonts w:ascii="宋体" w:hAnsi="宋体" w:eastAsia="宋体" w:cs="黑体"/>
          <w:color w:val="auto"/>
          <w:kern w:val="2"/>
          <w:sz w:val="28"/>
          <w:szCs w:val="28"/>
          <w:lang w:val="zh-CN"/>
        </w:rPr>
      </w:pPr>
      <w:r>
        <w:rPr>
          <w:rFonts w:hint="eastAsia" w:ascii="宋体" w:hAnsi="宋体" w:eastAsia="宋体"/>
          <w:b w:val="0"/>
          <w:snapToGrid w:val="0"/>
          <w:sz w:val="28"/>
          <w:szCs w:val="28"/>
        </w:rPr>
        <w:t>一、目录</w:t>
      </w:r>
    </w:p>
    <w:tbl>
      <w:tblPr>
        <w:tblStyle w:val="13"/>
        <w:tblW w:w="8398" w:type="dxa"/>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
        <w:gridCol w:w="771"/>
        <w:gridCol w:w="706"/>
        <w:gridCol w:w="2258"/>
        <w:gridCol w:w="1552"/>
        <w:gridCol w:w="1553"/>
        <w:gridCol w:w="1092"/>
      </w:tblGrid>
      <w:tr w14:paraId="0960A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Align w:val="center"/>
          </w:tcPr>
          <w:p w14:paraId="60B0E2C7">
            <w:pPr>
              <w:snapToGrid w:val="0"/>
              <w:spacing w:line="360" w:lineRule="exact"/>
              <w:jc w:val="center"/>
              <w:rPr>
                <w:rFonts w:ascii="宋体" w:hAnsi="宋体" w:cs="微软雅黑"/>
                <w:b/>
                <w:szCs w:val="21"/>
              </w:rPr>
            </w:pPr>
            <w:r>
              <w:rPr>
                <w:rFonts w:hint="eastAsia" w:ascii="宋体" w:hAnsi="宋体" w:cs="微软雅黑"/>
                <w:b/>
                <w:szCs w:val="21"/>
              </w:rPr>
              <w:t>序号</w:t>
            </w:r>
          </w:p>
        </w:tc>
        <w:tc>
          <w:tcPr>
            <w:tcW w:w="3735" w:type="dxa"/>
            <w:gridSpan w:val="3"/>
            <w:vAlign w:val="center"/>
          </w:tcPr>
          <w:p w14:paraId="5F36DB28">
            <w:pPr>
              <w:snapToGrid w:val="0"/>
              <w:spacing w:line="360" w:lineRule="exact"/>
              <w:jc w:val="center"/>
              <w:rPr>
                <w:rFonts w:ascii="宋体" w:hAnsi="宋体" w:cs="微软雅黑"/>
                <w:b/>
                <w:szCs w:val="21"/>
              </w:rPr>
            </w:pPr>
            <w:r>
              <w:rPr>
                <w:rFonts w:hint="eastAsia" w:ascii="宋体" w:hAnsi="宋体" w:cs="微软雅黑"/>
                <w:b/>
                <w:szCs w:val="21"/>
              </w:rPr>
              <w:t>项  目</w:t>
            </w:r>
          </w:p>
        </w:tc>
        <w:tc>
          <w:tcPr>
            <w:tcW w:w="1552" w:type="dxa"/>
            <w:vAlign w:val="center"/>
          </w:tcPr>
          <w:p w14:paraId="43A68EAF">
            <w:pPr>
              <w:snapToGrid w:val="0"/>
              <w:spacing w:line="360" w:lineRule="exact"/>
              <w:jc w:val="center"/>
              <w:rPr>
                <w:rFonts w:ascii="宋体" w:hAnsi="宋体" w:cs="微软雅黑"/>
                <w:b/>
                <w:szCs w:val="21"/>
              </w:rPr>
            </w:pPr>
            <w:r>
              <w:rPr>
                <w:rFonts w:hint="eastAsia" w:ascii="宋体" w:hAnsi="宋体" w:cs="微软雅黑"/>
                <w:b/>
                <w:szCs w:val="21"/>
                <w:lang w:eastAsia="zh-CN"/>
              </w:rPr>
              <w:t>供应商</w:t>
            </w:r>
            <w:r>
              <w:rPr>
                <w:rFonts w:hint="eastAsia" w:ascii="宋体" w:hAnsi="宋体" w:cs="微软雅黑"/>
                <w:b/>
                <w:szCs w:val="21"/>
              </w:rPr>
              <w:t>应答</w:t>
            </w:r>
          </w:p>
          <w:p w14:paraId="083591A2">
            <w:pPr>
              <w:snapToGrid w:val="0"/>
              <w:spacing w:line="360" w:lineRule="exact"/>
              <w:jc w:val="center"/>
              <w:rPr>
                <w:rFonts w:ascii="宋体" w:hAnsi="宋体" w:cs="微软雅黑"/>
                <w:b/>
                <w:szCs w:val="21"/>
              </w:rPr>
            </w:pPr>
            <w:r>
              <w:rPr>
                <w:rFonts w:hint="eastAsia" w:ascii="宋体" w:hAnsi="宋体" w:cs="微软雅黑"/>
                <w:b/>
                <w:szCs w:val="21"/>
              </w:rPr>
              <w:t>（有/没有）</w:t>
            </w:r>
          </w:p>
        </w:tc>
        <w:tc>
          <w:tcPr>
            <w:tcW w:w="1553" w:type="dxa"/>
            <w:vAlign w:val="center"/>
          </w:tcPr>
          <w:p w14:paraId="4DA65F11">
            <w:pPr>
              <w:snapToGrid w:val="0"/>
              <w:spacing w:line="360" w:lineRule="exact"/>
              <w:jc w:val="center"/>
              <w:rPr>
                <w:rFonts w:ascii="宋体" w:hAnsi="宋体" w:cs="微软雅黑"/>
                <w:b/>
                <w:szCs w:val="21"/>
              </w:rPr>
            </w:pPr>
            <w:r>
              <w:rPr>
                <w:rFonts w:hint="eastAsia" w:ascii="宋体" w:hAnsi="宋体" w:cs="微软雅黑"/>
                <w:b/>
                <w:szCs w:val="21"/>
              </w:rPr>
              <w:t>响应文件中所在页码</w:t>
            </w:r>
          </w:p>
        </w:tc>
        <w:tc>
          <w:tcPr>
            <w:tcW w:w="1092" w:type="dxa"/>
            <w:vAlign w:val="center"/>
          </w:tcPr>
          <w:p w14:paraId="0F76F944">
            <w:pPr>
              <w:snapToGrid w:val="0"/>
              <w:spacing w:line="360" w:lineRule="exact"/>
              <w:jc w:val="center"/>
              <w:rPr>
                <w:rFonts w:ascii="宋体" w:hAnsi="宋体" w:cs="微软雅黑"/>
                <w:b/>
                <w:szCs w:val="21"/>
              </w:rPr>
            </w:pPr>
            <w:r>
              <w:rPr>
                <w:rFonts w:hint="eastAsia" w:ascii="宋体" w:hAnsi="宋体" w:cs="微软雅黑"/>
                <w:b/>
                <w:szCs w:val="21"/>
              </w:rPr>
              <w:t>备注说明</w:t>
            </w:r>
          </w:p>
        </w:tc>
      </w:tr>
      <w:tr w14:paraId="5359B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75FBF21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35" w:type="dxa"/>
            <w:gridSpan w:val="3"/>
            <w:vAlign w:val="center"/>
          </w:tcPr>
          <w:p w14:paraId="49FEE9BE">
            <w:pPr>
              <w:pStyle w:val="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lang w:eastAsia="zh-CN"/>
              </w:rPr>
              <w:t>供应商</w:t>
            </w:r>
            <w:r>
              <w:rPr>
                <w:rFonts w:hint="eastAsia" w:hAnsi="宋体"/>
                <w:kern w:val="0"/>
                <w:sz w:val="21"/>
                <w:szCs w:val="21"/>
              </w:rPr>
              <w:t>应答索引表</w:t>
            </w:r>
          </w:p>
        </w:tc>
        <w:tc>
          <w:tcPr>
            <w:tcW w:w="1552" w:type="dxa"/>
            <w:vAlign w:val="center"/>
          </w:tcPr>
          <w:p w14:paraId="08630E0F">
            <w:pPr>
              <w:snapToGrid w:val="0"/>
              <w:spacing w:line="400" w:lineRule="exact"/>
              <w:jc w:val="center"/>
              <w:rPr>
                <w:rFonts w:ascii="宋体" w:hAnsi="宋体" w:cs="微软雅黑"/>
                <w:szCs w:val="21"/>
              </w:rPr>
            </w:pPr>
          </w:p>
        </w:tc>
        <w:tc>
          <w:tcPr>
            <w:tcW w:w="1553" w:type="dxa"/>
            <w:vAlign w:val="center"/>
          </w:tcPr>
          <w:p w14:paraId="371FC6C3">
            <w:pPr>
              <w:snapToGrid w:val="0"/>
              <w:spacing w:line="400" w:lineRule="exact"/>
              <w:rPr>
                <w:rFonts w:ascii="宋体" w:hAnsi="宋体" w:cs="微软雅黑"/>
                <w:szCs w:val="21"/>
              </w:rPr>
            </w:pPr>
          </w:p>
        </w:tc>
        <w:tc>
          <w:tcPr>
            <w:tcW w:w="1092" w:type="dxa"/>
            <w:vAlign w:val="center"/>
          </w:tcPr>
          <w:p w14:paraId="1BF28141">
            <w:pPr>
              <w:snapToGrid w:val="0"/>
              <w:spacing w:line="400" w:lineRule="exact"/>
              <w:rPr>
                <w:rFonts w:ascii="宋体" w:hAnsi="宋体" w:cs="微软雅黑"/>
                <w:szCs w:val="21"/>
              </w:rPr>
            </w:pPr>
          </w:p>
        </w:tc>
      </w:tr>
      <w:tr w14:paraId="1CEAC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70857FE5">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35" w:type="dxa"/>
            <w:gridSpan w:val="3"/>
            <w:vAlign w:val="center"/>
          </w:tcPr>
          <w:p w14:paraId="1F63B4B0">
            <w:pPr>
              <w:pStyle w:val="8"/>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2" w:type="dxa"/>
            <w:vAlign w:val="center"/>
          </w:tcPr>
          <w:p w14:paraId="5C2E2908">
            <w:pPr>
              <w:snapToGrid w:val="0"/>
              <w:spacing w:line="400" w:lineRule="exact"/>
              <w:jc w:val="center"/>
              <w:rPr>
                <w:rFonts w:ascii="宋体" w:hAnsi="宋体" w:cs="微软雅黑"/>
                <w:szCs w:val="21"/>
              </w:rPr>
            </w:pPr>
          </w:p>
        </w:tc>
        <w:tc>
          <w:tcPr>
            <w:tcW w:w="1553" w:type="dxa"/>
            <w:vAlign w:val="center"/>
          </w:tcPr>
          <w:p w14:paraId="758756C7">
            <w:pPr>
              <w:snapToGrid w:val="0"/>
              <w:spacing w:line="400" w:lineRule="exact"/>
              <w:rPr>
                <w:rFonts w:ascii="宋体" w:hAnsi="宋体" w:cs="微软雅黑"/>
                <w:szCs w:val="21"/>
              </w:rPr>
            </w:pPr>
          </w:p>
        </w:tc>
        <w:tc>
          <w:tcPr>
            <w:tcW w:w="1092" w:type="dxa"/>
            <w:vAlign w:val="center"/>
          </w:tcPr>
          <w:p w14:paraId="4CA9858D">
            <w:pPr>
              <w:snapToGrid w:val="0"/>
              <w:spacing w:line="400" w:lineRule="exact"/>
              <w:rPr>
                <w:rFonts w:ascii="宋体" w:hAnsi="宋体" w:cs="微软雅黑"/>
                <w:szCs w:val="21"/>
              </w:rPr>
            </w:pPr>
          </w:p>
        </w:tc>
      </w:tr>
      <w:tr w14:paraId="4206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5F50C7C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35" w:type="dxa"/>
            <w:gridSpan w:val="3"/>
            <w:vAlign w:val="center"/>
          </w:tcPr>
          <w:p w14:paraId="5174FD62">
            <w:pPr>
              <w:pStyle w:val="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2" w:type="dxa"/>
            <w:vAlign w:val="center"/>
          </w:tcPr>
          <w:p w14:paraId="14294200">
            <w:pPr>
              <w:snapToGrid w:val="0"/>
              <w:spacing w:line="400" w:lineRule="exact"/>
              <w:jc w:val="center"/>
              <w:rPr>
                <w:rFonts w:ascii="宋体" w:hAnsi="宋体" w:cs="微软雅黑"/>
                <w:szCs w:val="21"/>
              </w:rPr>
            </w:pPr>
          </w:p>
        </w:tc>
        <w:tc>
          <w:tcPr>
            <w:tcW w:w="1553" w:type="dxa"/>
            <w:vAlign w:val="center"/>
          </w:tcPr>
          <w:p w14:paraId="55F14E8C">
            <w:pPr>
              <w:snapToGrid w:val="0"/>
              <w:spacing w:line="400" w:lineRule="exact"/>
              <w:rPr>
                <w:rFonts w:ascii="宋体" w:hAnsi="宋体" w:cs="微软雅黑"/>
                <w:szCs w:val="21"/>
              </w:rPr>
            </w:pPr>
          </w:p>
        </w:tc>
        <w:tc>
          <w:tcPr>
            <w:tcW w:w="1092" w:type="dxa"/>
            <w:vAlign w:val="center"/>
          </w:tcPr>
          <w:p w14:paraId="5C1BD91A">
            <w:pPr>
              <w:snapToGrid w:val="0"/>
              <w:spacing w:line="400" w:lineRule="exact"/>
              <w:rPr>
                <w:rFonts w:ascii="宋体" w:hAnsi="宋体" w:cs="微软雅黑"/>
                <w:szCs w:val="21"/>
              </w:rPr>
            </w:pPr>
          </w:p>
        </w:tc>
      </w:tr>
      <w:tr w14:paraId="19E27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7D3B79B8">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35" w:type="dxa"/>
            <w:gridSpan w:val="3"/>
            <w:vAlign w:val="center"/>
          </w:tcPr>
          <w:p w14:paraId="2A60C97A">
            <w:pPr>
              <w:pStyle w:val="8"/>
              <w:kinsoku w:val="0"/>
              <w:overflowPunct w:val="0"/>
              <w:autoSpaceDE w:val="0"/>
              <w:autoSpaceDN w:val="0"/>
              <w:spacing w:line="320" w:lineRule="exact"/>
              <w:rPr>
                <w:rFonts w:hAnsi="宋体"/>
                <w:kern w:val="0"/>
                <w:sz w:val="21"/>
                <w:szCs w:val="21"/>
              </w:rPr>
            </w:pPr>
            <w:r>
              <w:rPr>
                <w:rFonts w:hint="eastAsia" w:ascii="宋体" w:hAnsi="宋体" w:eastAsia="宋体" w:cs="宋体"/>
                <w:bCs/>
                <w:sz w:val="21"/>
                <w:szCs w:val="21"/>
                <w:lang w:val="zh-CN"/>
              </w:rPr>
              <w:t>法定代表人（单位负责人）</w:t>
            </w:r>
            <w:r>
              <w:rPr>
                <w:rFonts w:ascii="宋体" w:hAnsi="宋体" w:eastAsia="宋体" w:cs="宋体"/>
                <w:bCs/>
                <w:sz w:val="21"/>
                <w:szCs w:val="21"/>
                <w:lang w:val="zh-CN"/>
              </w:rPr>
              <w:t>资</w:t>
            </w:r>
            <w:r>
              <w:rPr>
                <w:rFonts w:hint="eastAsia" w:ascii="宋体" w:hAnsi="宋体" w:eastAsia="宋体" w:cs="宋体"/>
                <w:bCs/>
                <w:sz w:val="21"/>
                <w:szCs w:val="21"/>
                <w:lang w:val="zh-CN"/>
              </w:rPr>
              <w:t>格</w:t>
            </w:r>
            <w:r>
              <w:rPr>
                <w:rFonts w:ascii="宋体" w:hAnsi="宋体" w:eastAsia="宋体" w:cs="宋体"/>
                <w:bCs/>
                <w:sz w:val="21"/>
                <w:szCs w:val="21"/>
                <w:lang w:val="zh-CN"/>
              </w:rPr>
              <w:t>证</w:t>
            </w:r>
            <w:r>
              <w:rPr>
                <w:rFonts w:hint="eastAsia" w:ascii="宋体" w:hAnsi="宋体" w:eastAsia="宋体" w:cs="宋体"/>
                <w:bCs/>
                <w:sz w:val="21"/>
                <w:szCs w:val="21"/>
                <w:lang w:val="zh-CN"/>
              </w:rPr>
              <w:t>明</w:t>
            </w:r>
            <w:r>
              <w:rPr>
                <w:rFonts w:ascii="宋体" w:hAnsi="宋体" w:eastAsia="宋体" w:cs="宋体"/>
                <w:bCs/>
                <w:sz w:val="21"/>
                <w:szCs w:val="21"/>
                <w:lang w:val="zh-CN"/>
              </w:rPr>
              <w:t>书</w:t>
            </w:r>
          </w:p>
        </w:tc>
        <w:tc>
          <w:tcPr>
            <w:tcW w:w="1552" w:type="dxa"/>
            <w:vAlign w:val="center"/>
          </w:tcPr>
          <w:p w14:paraId="326E8639">
            <w:pPr>
              <w:snapToGrid w:val="0"/>
              <w:spacing w:line="400" w:lineRule="exact"/>
              <w:jc w:val="center"/>
              <w:rPr>
                <w:rFonts w:ascii="宋体" w:hAnsi="宋体" w:cs="微软雅黑"/>
                <w:szCs w:val="21"/>
              </w:rPr>
            </w:pPr>
          </w:p>
        </w:tc>
        <w:tc>
          <w:tcPr>
            <w:tcW w:w="1553" w:type="dxa"/>
            <w:vAlign w:val="center"/>
          </w:tcPr>
          <w:p w14:paraId="13B107CB">
            <w:pPr>
              <w:snapToGrid w:val="0"/>
              <w:spacing w:line="400" w:lineRule="exact"/>
              <w:rPr>
                <w:rFonts w:ascii="宋体" w:hAnsi="宋体" w:cs="微软雅黑"/>
                <w:szCs w:val="21"/>
              </w:rPr>
            </w:pPr>
          </w:p>
        </w:tc>
        <w:tc>
          <w:tcPr>
            <w:tcW w:w="1092" w:type="dxa"/>
            <w:vAlign w:val="center"/>
          </w:tcPr>
          <w:p w14:paraId="1DDB7C9D">
            <w:pPr>
              <w:snapToGrid w:val="0"/>
              <w:spacing w:line="400" w:lineRule="exact"/>
              <w:rPr>
                <w:rFonts w:ascii="宋体" w:hAnsi="宋体" w:cs="微软雅黑"/>
                <w:szCs w:val="21"/>
              </w:rPr>
            </w:pPr>
          </w:p>
        </w:tc>
      </w:tr>
      <w:tr w14:paraId="6E665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6C085DC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35" w:type="dxa"/>
            <w:gridSpan w:val="3"/>
            <w:vAlign w:val="center"/>
          </w:tcPr>
          <w:p w14:paraId="71C40152">
            <w:pPr>
              <w:pStyle w:val="8"/>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2" w:type="dxa"/>
            <w:vAlign w:val="center"/>
          </w:tcPr>
          <w:p w14:paraId="69F9A645">
            <w:pPr>
              <w:snapToGrid w:val="0"/>
              <w:spacing w:line="400" w:lineRule="exact"/>
              <w:jc w:val="center"/>
              <w:rPr>
                <w:rFonts w:ascii="宋体" w:hAnsi="宋体" w:cs="微软雅黑"/>
                <w:szCs w:val="21"/>
              </w:rPr>
            </w:pPr>
          </w:p>
        </w:tc>
        <w:tc>
          <w:tcPr>
            <w:tcW w:w="1553" w:type="dxa"/>
            <w:vAlign w:val="center"/>
          </w:tcPr>
          <w:p w14:paraId="755559CD">
            <w:pPr>
              <w:snapToGrid w:val="0"/>
              <w:spacing w:line="400" w:lineRule="exact"/>
              <w:rPr>
                <w:rFonts w:ascii="宋体" w:hAnsi="宋体" w:cs="微软雅黑"/>
                <w:szCs w:val="21"/>
              </w:rPr>
            </w:pPr>
          </w:p>
        </w:tc>
        <w:tc>
          <w:tcPr>
            <w:tcW w:w="1092" w:type="dxa"/>
            <w:vAlign w:val="center"/>
          </w:tcPr>
          <w:p w14:paraId="3D7173E6">
            <w:pPr>
              <w:snapToGrid w:val="0"/>
              <w:spacing w:line="400" w:lineRule="exact"/>
              <w:rPr>
                <w:rFonts w:ascii="宋体" w:hAnsi="宋体" w:cs="微软雅黑"/>
                <w:szCs w:val="21"/>
              </w:rPr>
            </w:pPr>
          </w:p>
        </w:tc>
      </w:tr>
      <w:tr w14:paraId="3AEB4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556B5BD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35" w:type="dxa"/>
            <w:gridSpan w:val="3"/>
            <w:vAlign w:val="center"/>
          </w:tcPr>
          <w:p w14:paraId="673FFEA2">
            <w:pPr>
              <w:pStyle w:val="8"/>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2" w:type="dxa"/>
            <w:vAlign w:val="center"/>
          </w:tcPr>
          <w:p w14:paraId="0E1895FA">
            <w:pPr>
              <w:snapToGrid w:val="0"/>
              <w:spacing w:line="400" w:lineRule="exact"/>
              <w:jc w:val="center"/>
              <w:rPr>
                <w:rFonts w:ascii="宋体" w:hAnsi="宋体" w:cs="微软雅黑"/>
                <w:szCs w:val="21"/>
              </w:rPr>
            </w:pPr>
          </w:p>
        </w:tc>
        <w:tc>
          <w:tcPr>
            <w:tcW w:w="1553" w:type="dxa"/>
            <w:vAlign w:val="center"/>
          </w:tcPr>
          <w:p w14:paraId="72F7D73A">
            <w:pPr>
              <w:snapToGrid w:val="0"/>
              <w:spacing w:line="400" w:lineRule="exact"/>
              <w:rPr>
                <w:rFonts w:ascii="宋体" w:hAnsi="宋体" w:cs="微软雅黑"/>
                <w:szCs w:val="21"/>
              </w:rPr>
            </w:pPr>
          </w:p>
        </w:tc>
        <w:tc>
          <w:tcPr>
            <w:tcW w:w="1092" w:type="dxa"/>
            <w:vAlign w:val="center"/>
          </w:tcPr>
          <w:p w14:paraId="6A0988F3">
            <w:pPr>
              <w:snapToGrid w:val="0"/>
              <w:spacing w:line="400" w:lineRule="exact"/>
              <w:rPr>
                <w:rFonts w:ascii="宋体" w:hAnsi="宋体" w:cs="微软雅黑"/>
                <w:szCs w:val="21"/>
              </w:rPr>
            </w:pPr>
          </w:p>
        </w:tc>
      </w:tr>
      <w:tr w14:paraId="4590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32447C1E">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35" w:type="dxa"/>
            <w:gridSpan w:val="3"/>
            <w:vAlign w:val="center"/>
          </w:tcPr>
          <w:p w14:paraId="4C9C7556">
            <w:pPr>
              <w:pStyle w:val="8"/>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2" w:type="dxa"/>
            <w:vAlign w:val="center"/>
          </w:tcPr>
          <w:p w14:paraId="05F175DD">
            <w:pPr>
              <w:snapToGrid w:val="0"/>
              <w:spacing w:line="400" w:lineRule="exact"/>
              <w:jc w:val="center"/>
              <w:rPr>
                <w:rFonts w:ascii="宋体" w:hAnsi="宋体" w:cs="微软雅黑"/>
                <w:szCs w:val="21"/>
              </w:rPr>
            </w:pPr>
          </w:p>
        </w:tc>
        <w:tc>
          <w:tcPr>
            <w:tcW w:w="1553" w:type="dxa"/>
            <w:vAlign w:val="center"/>
          </w:tcPr>
          <w:p w14:paraId="2B029414">
            <w:pPr>
              <w:snapToGrid w:val="0"/>
              <w:spacing w:line="400" w:lineRule="exact"/>
              <w:rPr>
                <w:rFonts w:ascii="宋体" w:hAnsi="宋体" w:cs="微软雅黑"/>
                <w:szCs w:val="21"/>
              </w:rPr>
            </w:pPr>
          </w:p>
        </w:tc>
        <w:tc>
          <w:tcPr>
            <w:tcW w:w="1092" w:type="dxa"/>
            <w:vAlign w:val="center"/>
          </w:tcPr>
          <w:p w14:paraId="3D6FAAF7">
            <w:pPr>
              <w:snapToGrid w:val="0"/>
              <w:spacing w:line="400" w:lineRule="exact"/>
              <w:rPr>
                <w:rFonts w:ascii="宋体" w:hAnsi="宋体" w:cs="微软雅黑"/>
                <w:szCs w:val="21"/>
              </w:rPr>
            </w:pPr>
          </w:p>
        </w:tc>
      </w:tr>
      <w:tr w14:paraId="2381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restart"/>
            <w:vAlign w:val="center"/>
          </w:tcPr>
          <w:p w14:paraId="77F413C7">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1" w:type="dxa"/>
            <w:vMerge w:val="restart"/>
            <w:tcBorders>
              <w:right w:val="single" w:color="auto" w:sz="4" w:space="0"/>
            </w:tcBorders>
            <w:vAlign w:val="center"/>
          </w:tcPr>
          <w:p w14:paraId="3EB0E1DB">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6" w:type="dxa"/>
            <w:vMerge w:val="restart"/>
            <w:tcBorders>
              <w:left w:val="single" w:color="auto" w:sz="4" w:space="0"/>
              <w:right w:val="single" w:color="auto" w:sz="6" w:space="0"/>
            </w:tcBorders>
            <w:vAlign w:val="center"/>
          </w:tcPr>
          <w:p w14:paraId="6B40F2AE">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58" w:type="dxa"/>
            <w:tcBorders>
              <w:left w:val="single" w:color="auto" w:sz="6" w:space="0"/>
            </w:tcBorders>
            <w:vAlign w:val="center"/>
          </w:tcPr>
          <w:p w14:paraId="3546C7AA">
            <w:pPr>
              <w:snapToGrid w:val="0"/>
              <w:spacing w:line="400" w:lineRule="exact"/>
              <w:rPr>
                <w:rFonts w:ascii="宋体" w:hAnsi="宋体" w:cs="微软雅黑"/>
                <w:szCs w:val="21"/>
              </w:rPr>
            </w:pPr>
            <w:r>
              <w:rPr>
                <w:rFonts w:hint="eastAsia" w:ascii="宋体" w:hAnsi="宋体" w:cs="微软雅黑"/>
                <w:szCs w:val="21"/>
              </w:rPr>
              <w:t>资产负债表</w:t>
            </w:r>
          </w:p>
        </w:tc>
        <w:tc>
          <w:tcPr>
            <w:tcW w:w="1552" w:type="dxa"/>
            <w:vAlign w:val="center"/>
          </w:tcPr>
          <w:p w14:paraId="4F4A5520">
            <w:pPr>
              <w:snapToGrid w:val="0"/>
              <w:spacing w:line="400" w:lineRule="exact"/>
              <w:jc w:val="center"/>
              <w:rPr>
                <w:rFonts w:ascii="宋体" w:hAnsi="宋体" w:cs="微软雅黑"/>
                <w:szCs w:val="21"/>
              </w:rPr>
            </w:pPr>
          </w:p>
        </w:tc>
        <w:tc>
          <w:tcPr>
            <w:tcW w:w="1553" w:type="dxa"/>
            <w:vAlign w:val="center"/>
          </w:tcPr>
          <w:p w14:paraId="14DDD5BF">
            <w:pPr>
              <w:snapToGrid w:val="0"/>
              <w:spacing w:line="400" w:lineRule="exact"/>
              <w:rPr>
                <w:rFonts w:ascii="宋体" w:hAnsi="宋体" w:cs="微软雅黑"/>
                <w:szCs w:val="21"/>
              </w:rPr>
            </w:pPr>
          </w:p>
        </w:tc>
        <w:tc>
          <w:tcPr>
            <w:tcW w:w="1092" w:type="dxa"/>
            <w:vAlign w:val="center"/>
          </w:tcPr>
          <w:p w14:paraId="18F4E9AB">
            <w:pPr>
              <w:snapToGrid w:val="0"/>
              <w:spacing w:line="400" w:lineRule="exact"/>
              <w:rPr>
                <w:rFonts w:ascii="宋体" w:hAnsi="宋体" w:cs="微软雅黑"/>
                <w:szCs w:val="21"/>
              </w:rPr>
            </w:pPr>
          </w:p>
        </w:tc>
      </w:tr>
      <w:tr w14:paraId="08CB5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172D7E6E">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4D2DB876">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14:paraId="6D5281F0">
            <w:pPr>
              <w:snapToGrid w:val="0"/>
              <w:spacing w:line="400" w:lineRule="exact"/>
              <w:rPr>
                <w:rFonts w:ascii="宋体" w:hAnsi="宋体" w:cs="微软雅黑"/>
                <w:szCs w:val="21"/>
              </w:rPr>
            </w:pPr>
          </w:p>
        </w:tc>
        <w:tc>
          <w:tcPr>
            <w:tcW w:w="2258" w:type="dxa"/>
            <w:tcBorders>
              <w:left w:val="single" w:color="auto" w:sz="6" w:space="0"/>
            </w:tcBorders>
            <w:vAlign w:val="center"/>
          </w:tcPr>
          <w:p w14:paraId="3095A138">
            <w:pPr>
              <w:snapToGrid w:val="0"/>
              <w:spacing w:line="400" w:lineRule="exact"/>
              <w:rPr>
                <w:rFonts w:ascii="宋体" w:hAnsi="宋体" w:cs="微软雅黑"/>
                <w:szCs w:val="21"/>
              </w:rPr>
            </w:pPr>
            <w:r>
              <w:rPr>
                <w:rFonts w:hint="eastAsia" w:ascii="宋体" w:hAnsi="宋体" w:cs="微软雅黑"/>
                <w:szCs w:val="21"/>
              </w:rPr>
              <w:t>利润表</w:t>
            </w:r>
          </w:p>
        </w:tc>
        <w:tc>
          <w:tcPr>
            <w:tcW w:w="1552" w:type="dxa"/>
            <w:vAlign w:val="center"/>
          </w:tcPr>
          <w:p w14:paraId="03441FE2">
            <w:pPr>
              <w:snapToGrid w:val="0"/>
              <w:spacing w:line="400" w:lineRule="exact"/>
              <w:jc w:val="center"/>
              <w:rPr>
                <w:rFonts w:ascii="宋体" w:hAnsi="宋体" w:cs="微软雅黑"/>
                <w:szCs w:val="21"/>
              </w:rPr>
            </w:pPr>
          </w:p>
        </w:tc>
        <w:tc>
          <w:tcPr>
            <w:tcW w:w="1553" w:type="dxa"/>
            <w:vAlign w:val="center"/>
          </w:tcPr>
          <w:p w14:paraId="69A1BE6C">
            <w:pPr>
              <w:snapToGrid w:val="0"/>
              <w:spacing w:line="400" w:lineRule="exact"/>
              <w:rPr>
                <w:rFonts w:ascii="宋体" w:hAnsi="宋体" w:cs="微软雅黑"/>
                <w:szCs w:val="21"/>
              </w:rPr>
            </w:pPr>
          </w:p>
        </w:tc>
        <w:tc>
          <w:tcPr>
            <w:tcW w:w="1092" w:type="dxa"/>
            <w:vAlign w:val="center"/>
          </w:tcPr>
          <w:p w14:paraId="19861F01">
            <w:pPr>
              <w:snapToGrid w:val="0"/>
              <w:spacing w:line="400" w:lineRule="exact"/>
              <w:rPr>
                <w:rFonts w:ascii="宋体" w:hAnsi="宋体" w:cs="微软雅黑"/>
                <w:szCs w:val="21"/>
              </w:rPr>
            </w:pPr>
          </w:p>
        </w:tc>
      </w:tr>
      <w:tr w14:paraId="1F0FC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6F7991A9">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7CD7C4E8">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14:paraId="763C3E12">
            <w:pPr>
              <w:snapToGrid w:val="0"/>
              <w:spacing w:line="400" w:lineRule="exact"/>
              <w:rPr>
                <w:rFonts w:ascii="宋体" w:hAnsi="宋体" w:cs="微软雅黑"/>
                <w:szCs w:val="21"/>
              </w:rPr>
            </w:pPr>
          </w:p>
        </w:tc>
        <w:tc>
          <w:tcPr>
            <w:tcW w:w="2258" w:type="dxa"/>
            <w:tcBorders>
              <w:left w:val="single" w:color="auto" w:sz="6" w:space="0"/>
            </w:tcBorders>
            <w:vAlign w:val="center"/>
          </w:tcPr>
          <w:p w14:paraId="1CEF5A5D">
            <w:pPr>
              <w:snapToGrid w:val="0"/>
              <w:spacing w:line="400" w:lineRule="exact"/>
              <w:rPr>
                <w:rFonts w:ascii="宋体" w:hAnsi="宋体" w:cs="微软雅黑"/>
                <w:szCs w:val="21"/>
              </w:rPr>
            </w:pPr>
            <w:r>
              <w:rPr>
                <w:rFonts w:hint="eastAsia" w:ascii="宋体" w:hAnsi="宋体" w:cs="微软雅黑"/>
                <w:szCs w:val="21"/>
              </w:rPr>
              <w:t>现金流量表</w:t>
            </w:r>
          </w:p>
        </w:tc>
        <w:tc>
          <w:tcPr>
            <w:tcW w:w="1552" w:type="dxa"/>
            <w:vAlign w:val="center"/>
          </w:tcPr>
          <w:p w14:paraId="52610AAE">
            <w:pPr>
              <w:snapToGrid w:val="0"/>
              <w:spacing w:line="400" w:lineRule="exact"/>
              <w:jc w:val="center"/>
              <w:rPr>
                <w:rFonts w:ascii="宋体" w:hAnsi="宋体" w:cs="微软雅黑"/>
                <w:szCs w:val="21"/>
              </w:rPr>
            </w:pPr>
          </w:p>
        </w:tc>
        <w:tc>
          <w:tcPr>
            <w:tcW w:w="1553" w:type="dxa"/>
            <w:vAlign w:val="center"/>
          </w:tcPr>
          <w:p w14:paraId="37749A23">
            <w:pPr>
              <w:snapToGrid w:val="0"/>
              <w:spacing w:line="400" w:lineRule="exact"/>
              <w:rPr>
                <w:rFonts w:ascii="宋体" w:hAnsi="宋体" w:cs="微软雅黑"/>
                <w:szCs w:val="21"/>
              </w:rPr>
            </w:pPr>
          </w:p>
        </w:tc>
        <w:tc>
          <w:tcPr>
            <w:tcW w:w="1092" w:type="dxa"/>
            <w:vAlign w:val="center"/>
          </w:tcPr>
          <w:p w14:paraId="04862FD4">
            <w:pPr>
              <w:snapToGrid w:val="0"/>
              <w:spacing w:line="400" w:lineRule="exact"/>
              <w:rPr>
                <w:rFonts w:ascii="宋体" w:hAnsi="宋体" w:cs="微软雅黑"/>
                <w:szCs w:val="21"/>
              </w:rPr>
            </w:pPr>
          </w:p>
        </w:tc>
      </w:tr>
      <w:tr w14:paraId="6B628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1764B764">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4D97391C">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14:paraId="7ECB22CA">
            <w:pPr>
              <w:snapToGrid w:val="0"/>
              <w:spacing w:line="400" w:lineRule="exact"/>
              <w:rPr>
                <w:rFonts w:ascii="宋体" w:hAnsi="宋体" w:cs="微软雅黑"/>
                <w:szCs w:val="21"/>
              </w:rPr>
            </w:pPr>
          </w:p>
        </w:tc>
        <w:tc>
          <w:tcPr>
            <w:tcW w:w="2258" w:type="dxa"/>
            <w:tcBorders>
              <w:left w:val="single" w:color="auto" w:sz="6" w:space="0"/>
            </w:tcBorders>
            <w:vAlign w:val="center"/>
          </w:tcPr>
          <w:p w14:paraId="19590450">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2" w:type="dxa"/>
            <w:vAlign w:val="center"/>
          </w:tcPr>
          <w:p w14:paraId="32230C3B">
            <w:pPr>
              <w:snapToGrid w:val="0"/>
              <w:spacing w:line="400" w:lineRule="exact"/>
              <w:jc w:val="center"/>
              <w:rPr>
                <w:rFonts w:ascii="宋体" w:hAnsi="宋体" w:cs="微软雅黑"/>
                <w:szCs w:val="21"/>
              </w:rPr>
            </w:pPr>
          </w:p>
        </w:tc>
        <w:tc>
          <w:tcPr>
            <w:tcW w:w="1553" w:type="dxa"/>
            <w:vAlign w:val="center"/>
          </w:tcPr>
          <w:p w14:paraId="7CE2D473">
            <w:pPr>
              <w:snapToGrid w:val="0"/>
              <w:spacing w:line="400" w:lineRule="exact"/>
              <w:rPr>
                <w:rFonts w:ascii="宋体" w:hAnsi="宋体" w:cs="微软雅黑"/>
                <w:szCs w:val="21"/>
              </w:rPr>
            </w:pPr>
          </w:p>
        </w:tc>
        <w:tc>
          <w:tcPr>
            <w:tcW w:w="1092" w:type="dxa"/>
            <w:vAlign w:val="center"/>
          </w:tcPr>
          <w:p w14:paraId="549F6840">
            <w:pPr>
              <w:snapToGrid w:val="0"/>
              <w:spacing w:line="400" w:lineRule="exact"/>
              <w:rPr>
                <w:rFonts w:ascii="宋体" w:hAnsi="宋体" w:cs="微软雅黑"/>
                <w:szCs w:val="21"/>
              </w:rPr>
            </w:pPr>
          </w:p>
        </w:tc>
      </w:tr>
      <w:tr w14:paraId="38C15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51A09F23">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543E6C4A">
            <w:pPr>
              <w:snapToGrid w:val="0"/>
              <w:spacing w:line="400" w:lineRule="exact"/>
              <w:rPr>
                <w:rFonts w:ascii="宋体" w:hAnsi="宋体" w:cs="微软雅黑"/>
                <w:szCs w:val="21"/>
              </w:rPr>
            </w:pPr>
          </w:p>
        </w:tc>
        <w:tc>
          <w:tcPr>
            <w:tcW w:w="706" w:type="dxa"/>
            <w:vMerge w:val="continue"/>
            <w:tcBorders>
              <w:left w:val="single" w:color="auto" w:sz="4" w:space="0"/>
              <w:right w:val="single" w:color="auto" w:sz="6" w:space="0"/>
            </w:tcBorders>
            <w:vAlign w:val="center"/>
          </w:tcPr>
          <w:p w14:paraId="7FEAAD94">
            <w:pPr>
              <w:snapToGrid w:val="0"/>
              <w:spacing w:line="400" w:lineRule="exact"/>
              <w:rPr>
                <w:rFonts w:ascii="宋体" w:hAnsi="宋体" w:cs="微软雅黑"/>
                <w:szCs w:val="21"/>
              </w:rPr>
            </w:pPr>
          </w:p>
        </w:tc>
        <w:tc>
          <w:tcPr>
            <w:tcW w:w="2258" w:type="dxa"/>
            <w:tcBorders>
              <w:left w:val="single" w:color="auto" w:sz="6" w:space="0"/>
            </w:tcBorders>
            <w:vAlign w:val="center"/>
          </w:tcPr>
          <w:p w14:paraId="7A1E2465">
            <w:pPr>
              <w:snapToGrid w:val="0"/>
              <w:spacing w:line="400" w:lineRule="exact"/>
              <w:rPr>
                <w:rFonts w:ascii="宋体" w:hAnsi="宋体" w:cs="微软雅黑"/>
                <w:szCs w:val="21"/>
              </w:rPr>
            </w:pPr>
            <w:r>
              <w:rPr>
                <w:rFonts w:hint="eastAsia" w:ascii="宋体" w:hAnsi="宋体" w:cs="微软雅黑"/>
                <w:szCs w:val="21"/>
              </w:rPr>
              <w:t>附注</w:t>
            </w:r>
          </w:p>
        </w:tc>
        <w:tc>
          <w:tcPr>
            <w:tcW w:w="1552" w:type="dxa"/>
            <w:vAlign w:val="center"/>
          </w:tcPr>
          <w:p w14:paraId="64AD3F45">
            <w:pPr>
              <w:snapToGrid w:val="0"/>
              <w:spacing w:line="400" w:lineRule="exact"/>
              <w:jc w:val="center"/>
              <w:rPr>
                <w:rFonts w:ascii="宋体" w:hAnsi="宋体" w:cs="微软雅黑"/>
                <w:szCs w:val="21"/>
              </w:rPr>
            </w:pPr>
          </w:p>
        </w:tc>
        <w:tc>
          <w:tcPr>
            <w:tcW w:w="1553" w:type="dxa"/>
            <w:vAlign w:val="center"/>
          </w:tcPr>
          <w:p w14:paraId="25D3A8BF">
            <w:pPr>
              <w:snapToGrid w:val="0"/>
              <w:spacing w:line="400" w:lineRule="exact"/>
              <w:rPr>
                <w:rFonts w:ascii="宋体" w:hAnsi="宋体" w:cs="微软雅黑"/>
                <w:szCs w:val="21"/>
              </w:rPr>
            </w:pPr>
          </w:p>
        </w:tc>
        <w:tc>
          <w:tcPr>
            <w:tcW w:w="1092" w:type="dxa"/>
            <w:vAlign w:val="center"/>
          </w:tcPr>
          <w:p w14:paraId="51A40421">
            <w:pPr>
              <w:snapToGrid w:val="0"/>
              <w:spacing w:line="400" w:lineRule="exact"/>
              <w:rPr>
                <w:rFonts w:ascii="宋体" w:hAnsi="宋体" w:cs="微软雅黑"/>
                <w:szCs w:val="21"/>
              </w:rPr>
            </w:pPr>
          </w:p>
        </w:tc>
      </w:tr>
      <w:tr w14:paraId="56D8A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7DA41D33">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6207A488">
            <w:pPr>
              <w:snapToGrid w:val="0"/>
              <w:spacing w:line="400" w:lineRule="exact"/>
              <w:rPr>
                <w:rFonts w:ascii="宋体" w:hAnsi="宋体" w:cs="微软雅黑"/>
                <w:szCs w:val="21"/>
              </w:rPr>
            </w:pPr>
          </w:p>
        </w:tc>
        <w:tc>
          <w:tcPr>
            <w:tcW w:w="2964" w:type="dxa"/>
            <w:gridSpan w:val="2"/>
            <w:tcBorders>
              <w:left w:val="single" w:color="auto" w:sz="4" w:space="0"/>
            </w:tcBorders>
            <w:vAlign w:val="center"/>
          </w:tcPr>
          <w:p w14:paraId="79FAC7E5">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2" w:type="dxa"/>
            <w:vAlign w:val="center"/>
          </w:tcPr>
          <w:p w14:paraId="404324E0">
            <w:pPr>
              <w:snapToGrid w:val="0"/>
              <w:spacing w:line="400" w:lineRule="exact"/>
              <w:jc w:val="center"/>
              <w:rPr>
                <w:rFonts w:ascii="宋体" w:hAnsi="宋体" w:cs="微软雅黑"/>
                <w:szCs w:val="21"/>
              </w:rPr>
            </w:pPr>
          </w:p>
        </w:tc>
        <w:tc>
          <w:tcPr>
            <w:tcW w:w="1553" w:type="dxa"/>
            <w:vAlign w:val="center"/>
          </w:tcPr>
          <w:p w14:paraId="022A38D4">
            <w:pPr>
              <w:snapToGrid w:val="0"/>
              <w:spacing w:line="400" w:lineRule="exact"/>
              <w:rPr>
                <w:rFonts w:ascii="宋体" w:hAnsi="宋体" w:cs="微软雅黑"/>
                <w:szCs w:val="21"/>
              </w:rPr>
            </w:pPr>
          </w:p>
        </w:tc>
        <w:tc>
          <w:tcPr>
            <w:tcW w:w="1092" w:type="dxa"/>
            <w:vAlign w:val="center"/>
          </w:tcPr>
          <w:p w14:paraId="238B6C47">
            <w:pPr>
              <w:snapToGrid w:val="0"/>
              <w:spacing w:line="400" w:lineRule="exact"/>
              <w:rPr>
                <w:rFonts w:ascii="宋体" w:hAnsi="宋体" w:cs="微软雅黑"/>
                <w:szCs w:val="21"/>
              </w:rPr>
            </w:pPr>
          </w:p>
        </w:tc>
      </w:tr>
      <w:tr w14:paraId="290D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3913B0D4">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50F8DCAD">
            <w:pPr>
              <w:snapToGrid w:val="0"/>
              <w:spacing w:line="400" w:lineRule="exact"/>
              <w:rPr>
                <w:rFonts w:ascii="宋体" w:hAnsi="宋体" w:cs="微软雅黑"/>
                <w:szCs w:val="21"/>
              </w:rPr>
            </w:pPr>
          </w:p>
        </w:tc>
        <w:tc>
          <w:tcPr>
            <w:tcW w:w="2964" w:type="dxa"/>
            <w:gridSpan w:val="2"/>
            <w:tcBorders>
              <w:left w:val="single" w:color="auto" w:sz="4" w:space="0"/>
            </w:tcBorders>
            <w:vAlign w:val="center"/>
          </w:tcPr>
          <w:p w14:paraId="663DF929">
            <w:pPr>
              <w:snapToGrid w:val="0"/>
              <w:spacing w:line="400" w:lineRule="exact"/>
              <w:rPr>
                <w:rFonts w:ascii="宋体" w:hAnsi="宋体" w:cs="微软雅黑"/>
                <w:szCs w:val="21"/>
              </w:rPr>
            </w:pPr>
            <w:r>
              <w:rPr>
                <w:rFonts w:hint="eastAsia" w:ascii="宋体" w:hAnsi="宋体" w:cs="微软雅黑"/>
                <w:szCs w:val="21"/>
              </w:rPr>
              <w:t>银行资信证明</w:t>
            </w:r>
          </w:p>
        </w:tc>
        <w:tc>
          <w:tcPr>
            <w:tcW w:w="1552" w:type="dxa"/>
            <w:vAlign w:val="center"/>
          </w:tcPr>
          <w:p w14:paraId="2BAF726F">
            <w:pPr>
              <w:snapToGrid w:val="0"/>
              <w:spacing w:line="400" w:lineRule="exact"/>
              <w:jc w:val="center"/>
              <w:rPr>
                <w:rFonts w:ascii="宋体" w:hAnsi="宋体" w:cs="微软雅黑"/>
                <w:szCs w:val="21"/>
              </w:rPr>
            </w:pPr>
          </w:p>
        </w:tc>
        <w:tc>
          <w:tcPr>
            <w:tcW w:w="1553" w:type="dxa"/>
            <w:vAlign w:val="center"/>
          </w:tcPr>
          <w:p w14:paraId="3AB348CA">
            <w:pPr>
              <w:snapToGrid w:val="0"/>
              <w:spacing w:line="400" w:lineRule="exact"/>
              <w:rPr>
                <w:rFonts w:ascii="宋体" w:hAnsi="宋体" w:cs="微软雅黑"/>
                <w:szCs w:val="21"/>
              </w:rPr>
            </w:pPr>
          </w:p>
        </w:tc>
        <w:tc>
          <w:tcPr>
            <w:tcW w:w="1092" w:type="dxa"/>
            <w:vAlign w:val="center"/>
          </w:tcPr>
          <w:p w14:paraId="36A7B94D">
            <w:pPr>
              <w:snapToGrid w:val="0"/>
              <w:spacing w:line="400" w:lineRule="exact"/>
              <w:rPr>
                <w:rFonts w:ascii="宋体" w:hAnsi="宋体" w:cs="微软雅黑"/>
                <w:szCs w:val="21"/>
              </w:rPr>
            </w:pPr>
          </w:p>
        </w:tc>
      </w:tr>
      <w:tr w14:paraId="0C86B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Merge w:val="continue"/>
            <w:vAlign w:val="center"/>
          </w:tcPr>
          <w:p w14:paraId="48EB76AB">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4" w:space="0"/>
            </w:tcBorders>
            <w:vAlign w:val="center"/>
          </w:tcPr>
          <w:p w14:paraId="17812306">
            <w:pPr>
              <w:snapToGrid w:val="0"/>
              <w:spacing w:line="400" w:lineRule="exact"/>
              <w:rPr>
                <w:rFonts w:ascii="宋体" w:hAnsi="宋体" w:cs="微软雅黑"/>
                <w:szCs w:val="21"/>
              </w:rPr>
            </w:pPr>
          </w:p>
        </w:tc>
        <w:tc>
          <w:tcPr>
            <w:tcW w:w="2964" w:type="dxa"/>
            <w:gridSpan w:val="2"/>
            <w:tcBorders>
              <w:left w:val="single" w:color="auto" w:sz="4" w:space="0"/>
            </w:tcBorders>
            <w:vAlign w:val="center"/>
          </w:tcPr>
          <w:p w14:paraId="16FA64A9">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2" w:type="dxa"/>
            <w:vAlign w:val="center"/>
          </w:tcPr>
          <w:p w14:paraId="14010C4D">
            <w:pPr>
              <w:snapToGrid w:val="0"/>
              <w:spacing w:line="400" w:lineRule="exact"/>
              <w:jc w:val="center"/>
              <w:rPr>
                <w:rFonts w:ascii="宋体" w:hAnsi="宋体" w:cs="微软雅黑"/>
                <w:szCs w:val="21"/>
              </w:rPr>
            </w:pPr>
          </w:p>
        </w:tc>
        <w:tc>
          <w:tcPr>
            <w:tcW w:w="1553" w:type="dxa"/>
            <w:vAlign w:val="center"/>
          </w:tcPr>
          <w:p w14:paraId="6B095353">
            <w:pPr>
              <w:snapToGrid w:val="0"/>
              <w:spacing w:line="400" w:lineRule="exact"/>
              <w:rPr>
                <w:rFonts w:ascii="宋体" w:hAnsi="宋体" w:cs="微软雅黑"/>
                <w:szCs w:val="21"/>
              </w:rPr>
            </w:pPr>
          </w:p>
        </w:tc>
        <w:tc>
          <w:tcPr>
            <w:tcW w:w="1092" w:type="dxa"/>
            <w:vAlign w:val="center"/>
          </w:tcPr>
          <w:p w14:paraId="41C03610">
            <w:pPr>
              <w:snapToGrid w:val="0"/>
              <w:spacing w:line="400" w:lineRule="exact"/>
              <w:rPr>
                <w:rFonts w:ascii="宋体" w:hAnsi="宋体" w:cs="微软雅黑"/>
                <w:szCs w:val="21"/>
              </w:rPr>
            </w:pPr>
          </w:p>
        </w:tc>
      </w:tr>
      <w:tr w14:paraId="21E5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exact"/>
          <w:jc w:val="right"/>
        </w:trPr>
        <w:tc>
          <w:tcPr>
            <w:tcW w:w="466" w:type="dxa"/>
            <w:vAlign w:val="center"/>
          </w:tcPr>
          <w:p w14:paraId="1D9C09F3">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35" w:type="dxa"/>
            <w:gridSpan w:val="3"/>
            <w:vAlign w:val="center"/>
          </w:tcPr>
          <w:p w14:paraId="6393BA1B">
            <w:pPr>
              <w:snapToGrid w:val="0"/>
              <w:spacing w:line="400" w:lineRule="exact"/>
              <w:rPr>
                <w:rFonts w:ascii="宋体" w:hAnsi="宋体" w:cs="微软雅黑"/>
                <w:szCs w:val="21"/>
              </w:rPr>
            </w:pPr>
            <w:r>
              <w:rPr>
                <w:rFonts w:hint="eastAsia" w:ascii="宋体" w:hAnsi="宋体"/>
                <w:bCs/>
                <w:szCs w:val="21"/>
              </w:rPr>
              <w:t>依法缴纳社会保险凭据</w:t>
            </w:r>
          </w:p>
        </w:tc>
        <w:tc>
          <w:tcPr>
            <w:tcW w:w="1552" w:type="dxa"/>
            <w:vAlign w:val="center"/>
          </w:tcPr>
          <w:p w14:paraId="20F5C2E6">
            <w:pPr>
              <w:snapToGrid w:val="0"/>
              <w:spacing w:line="400" w:lineRule="exact"/>
              <w:jc w:val="center"/>
              <w:rPr>
                <w:rFonts w:ascii="宋体" w:hAnsi="宋体" w:cs="微软雅黑"/>
                <w:szCs w:val="21"/>
              </w:rPr>
            </w:pPr>
          </w:p>
        </w:tc>
        <w:tc>
          <w:tcPr>
            <w:tcW w:w="1553" w:type="dxa"/>
            <w:vAlign w:val="center"/>
          </w:tcPr>
          <w:p w14:paraId="5A930502">
            <w:pPr>
              <w:snapToGrid w:val="0"/>
              <w:spacing w:line="400" w:lineRule="exact"/>
              <w:rPr>
                <w:rFonts w:ascii="宋体" w:hAnsi="宋体" w:cs="微软雅黑"/>
                <w:szCs w:val="21"/>
              </w:rPr>
            </w:pPr>
          </w:p>
        </w:tc>
        <w:tc>
          <w:tcPr>
            <w:tcW w:w="1092" w:type="dxa"/>
            <w:vAlign w:val="center"/>
          </w:tcPr>
          <w:p w14:paraId="36722E1E">
            <w:pPr>
              <w:snapToGrid w:val="0"/>
              <w:spacing w:line="400" w:lineRule="exact"/>
              <w:rPr>
                <w:rFonts w:ascii="宋体" w:hAnsi="宋体" w:cs="微软雅黑"/>
                <w:szCs w:val="21"/>
              </w:rPr>
            </w:pPr>
          </w:p>
        </w:tc>
      </w:tr>
      <w:tr w14:paraId="42CB5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restart"/>
            <w:vAlign w:val="center"/>
          </w:tcPr>
          <w:p w14:paraId="30E0B30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1" w:type="dxa"/>
            <w:vMerge w:val="restart"/>
            <w:tcBorders>
              <w:right w:val="single" w:color="auto" w:sz="6" w:space="0"/>
            </w:tcBorders>
            <w:vAlign w:val="center"/>
          </w:tcPr>
          <w:p w14:paraId="76A04EFE">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6" w:type="dxa"/>
            <w:vMerge w:val="restart"/>
            <w:tcBorders>
              <w:left w:val="single" w:color="auto" w:sz="6" w:space="0"/>
              <w:right w:val="single" w:color="auto" w:sz="6" w:space="0"/>
            </w:tcBorders>
            <w:vAlign w:val="center"/>
          </w:tcPr>
          <w:p w14:paraId="21869E12">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58" w:type="dxa"/>
            <w:tcBorders>
              <w:left w:val="single" w:color="auto" w:sz="6" w:space="0"/>
            </w:tcBorders>
            <w:vAlign w:val="center"/>
          </w:tcPr>
          <w:p w14:paraId="47A57639">
            <w:pPr>
              <w:snapToGrid w:val="0"/>
              <w:spacing w:line="400" w:lineRule="exact"/>
              <w:rPr>
                <w:rFonts w:ascii="宋体" w:hAnsi="宋体" w:cs="微软雅黑"/>
                <w:szCs w:val="21"/>
              </w:rPr>
            </w:pPr>
            <w:r>
              <w:rPr>
                <w:rFonts w:hint="eastAsia" w:ascii="宋体" w:hAnsi="宋体" w:cs="微软雅黑"/>
                <w:szCs w:val="21"/>
              </w:rPr>
              <w:t>设备购置发票</w:t>
            </w:r>
          </w:p>
        </w:tc>
        <w:tc>
          <w:tcPr>
            <w:tcW w:w="1552" w:type="dxa"/>
            <w:vAlign w:val="center"/>
          </w:tcPr>
          <w:p w14:paraId="687E6D9F">
            <w:pPr>
              <w:jc w:val="center"/>
              <w:rPr>
                <w:szCs w:val="21"/>
              </w:rPr>
            </w:pPr>
          </w:p>
        </w:tc>
        <w:tc>
          <w:tcPr>
            <w:tcW w:w="1553" w:type="dxa"/>
            <w:vAlign w:val="center"/>
          </w:tcPr>
          <w:p w14:paraId="0A64FDF9">
            <w:pPr>
              <w:snapToGrid w:val="0"/>
              <w:spacing w:line="400" w:lineRule="exact"/>
              <w:rPr>
                <w:rFonts w:ascii="宋体" w:hAnsi="宋体" w:cs="微软雅黑"/>
                <w:szCs w:val="21"/>
              </w:rPr>
            </w:pPr>
          </w:p>
        </w:tc>
        <w:tc>
          <w:tcPr>
            <w:tcW w:w="1092" w:type="dxa"/>
            <w:vAlign w:val="center"/>
          </w:tcPr>
          <w:p w14:paraId="08C1D472">
            <w:pPr>
              <w:snapToGrid w:val="0"/>
              <w:spacing w:line="400" w:lineRule="exact"/>
              <w:rPr>
                <w:rFonts w:ascii="宋体" w:hAnsi="宋体" w:cs="微软雅黑"/>
                <w:szCs w:val="21"/>
              </w:rPr>
            </w:pPr>
          </w:p>
        </w:tc>
      </w:tr>
      <w:tr w14:paraId="44C6D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continue"/>
            <w:vAlign w:val="center"/>
          </w:tcPr>
          <w:p w14:paraId="4AFF57CA">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6" w:space="0"/>
            </w:tcBorders>
            <w:vAlign w:val="center"/>
          </w:tcPr>
          <w:p w14:paraId="74EC942B">
            <w:pPr>
              <w:pStyle w:val="8"/>
              <w:kinsoku w:val="0"/>
              <w:overflowPunct w:val="0"/>
              <w:autoSpaceDE w:val="0"/>
              <w:autoSpaceDN w:val="0"/>
              <w:spacing w:line="320" w:lineRule="exact"/>
              <w:rPr>
                <w:rFonts w:hAnsi="宋体" w:cs="微软雅黑"/>
                <w:bCs/>
                <w:kern w:val="0"/>
                <w:sz w:val="21"/>
                <w:szCs w:val="21"/>
              </w:rPr>
            </w:pPr>
          </w:p>
        </w:tc>
        <w:tc>
          <w:tcPr>
            <w:tcW w:w="706" w:type="dxa"/>
            <w:vMerge w:val="continue"/>
            <w:tcBorders>
              <w:left w:val="single" w:color="auto" w:sz="6" w:space="0"/>
              <w:right w:val="single" w:color="auto" w:sz="6" w:space="0"/>
            </w:tcBorders>
            <w:vAlign w:val="center"/>
          </w:tcPr>
          <w:p w14:paraId="58115062">
            <w:pPr>
              <w:pStyle w:val="8"/>
              <w:kinsoku w:val="0"/>
              <w:overflowPunct w:val="0"/>
              <w:autoSpaceDE w:val="0"/>
              <w:autoSpaceDN w:val="0"/>
              <w:spacing w:line="320" w:lineRule="exact"/>
              <w:rPr>
                <w:rFonts w:hAnsi="宋体" w:cs="微软雅黑"/>
                <w:bCs/>
                <w:kern w:val="0"/>
                <w:sz w:val="21"/>
                <w:szCs w:val="21"/>
              </w:rPr>
            </w:pPr>
          </w:p>
        </w:tc>
        <w:tc>
          <w:tcPr>
            <w:tcW w:w="2258" w:type="dxa"/>
            <w:tcBorders>
              <w:left w:val="single" w:color="auto" w:sz="6" w:space="0"/>
            </w:tcBorders>
            <w:vAlign w:val="center"/>
          </w:tcPr>
          <w:p w14:paraId="473B8457">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2" w:type="dxa"/>
            <w:vAlign w:val="center"/>
          </w:tcPr>
          <w:p w14:paraId="7968E5A2">
            <w:pPr>
              <w:pStyle w:val="8"/>
              <w:rPr>
                <w:sz w:val="21"/>
                <w:szCs w:val="21"/>
              </w:rPr>
            </w:pPr>
          </w:p>
        </w:tc>
        <w:tc>
          <w:tcPr>
            <w:tcW w:w="1553" w:type="dxa"/>
            <w:vAlign w:val="center"/>
          </w:tcPr>
          <w:p w14:paraId="351B3253">
            <w:pPr>
              <w:snapToGrid w:val="0"/>
              <w:spacing w:line="400" w:lineRule="exact"/>
              <w:rPr>
                <w:rFonts w:ascii="宋体" w:hAnsi="宋体" w:cs="微软雅黑"/>
                <w:szCs w:val="21"/>
              </w:rPr>
            </w:pPr>
          </w:p>
        </w:tc>
        <w:tc>
          <w:tcPr>
            <w:tcW w:w="1092" w:type="dxa"/>
            <w:vAlign w:val="center"/>
          </w:tcPr>
          <w:p w14:paraId="24961D5A">
            <w:pPr>
              <w:pStyle w:val="8"/>
              <w:kinsoku w:val="0"/>
              <w:overflowPunct w:val="0"/>
              <w:autoSpaceDE w:val="0"/>
              <w:autoSpaceDN w:val="0"/>
              <w:spacing w:line="320" w:lineRule="exact"/>
              <w:rPr>
                <w:rFonts w:hAnsi="宋体" w:cs="微软雅黑"/>
                <w:bCs/>
                <w:kern w:val="0"/>
                <w:sz w:val="21"/>
                <w:szCs w:val="21"/>
              </w:rPr>
            </w:pPr>
          </w:p>
        </w:tc>
      </w:tr>
      <w:tr w14:paraId="352821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continue"/>
            <w:vAlign w:val="center"/>
          </w:tcPr>
          <w:p w14:paraId="44A67F20">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6" w:space="0"/>
            </w:tcBorders>
            <w:vAlign w:val="center"/>
          </w:tcPr>
          <w:p w14:paraId="640A05FF">
            <w:pPr>
              <w:pStyle w:val="8"/>
              <w:kinsoku w:val="0"/>
              <w:overflowPunct w:val="0"/>
              <w:autoSpaceDE w:val="0"/>
              <w:autoSpaceDN w:val="0"/>
              <w:spacing w:line="320" w:lineRule="exact"/>
              <w:rPr>
                <w:rFonts w:hAnsi="宋体" w:cs="微软雅黑"/>
                <w:bCs/>
                <w:kern w:val="0"/>
                <w:sz w:val="21"/>
                <w:szCs w:val="21"/>
              </w:rPr>
            </w:pPr>
          </w:p>
        </w:tc>
        <w:tc>
          <w:tcPr>
            <w:tcW w:w="706" w:type="dxa"/>
            <w:vMerge w:val="continue"/>
            <w:tcBorders>
              <w:left w:val="single" w:color="auto" w:sz="6" w:space="0"/>
              <w:right w:val="single" w:color="auto" w:sz="6" w:space="0"/>
            </w:tcBorders>
            <w:vAlign w:val="center"/>
          </w:tcPr>
          <w:p w14:paraId="547325EE">
            <w:pPr>
              <w:pStyle w:val="8"/>
              <w:kinsoku w:val="0"/>
              <w:overflowPunct w:val="0"/>
              <w:autoSpaceDE w:val="0"/>
              <w:autoSpaceDN w:val="0"/>
              <w:spacing w:line="320" w:lineRule="exact"/>
              <w:rPr>
                <w:rFonts w:hAnsi="宋体" w:cs="微软雅黑"/>
                <w:bCs/>
                <w:kern w:val="0"/>
                <w:sz w:val="21"/>
                <w:szCs w:val="21"/>
              </w:rPr>
            </w:pPr>
          </w:p>
        </w:tc>
        <w:tc>
          <w:tcPr>
            <w:tcW w:w="2258" w:type="dxa"/>
            <w:tcBorders>
              <w:left w:val="single" w:color="auto" w:sz="6" w:space="0"/>
            </w:tcBorders>
            <w:vAlign w:val="center"/>
          </w:tcPr>
          <w:p w14:paraId="182305D3">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2" w:type="dxa"/>
            <w:vAlign w:val="center"/>
          </w:tcPr>
          <w:p w14:paraId="63D6E456">
            <w:pPr>
              <w:pStyle w:val="8"/>
              <w:rPr>
                <w:sz w:val="21"/>
                <w:szCs w:val="21"/>
              </w:rPr>
            </w:pPr>
          </w:p>
        </w:tc>
        <w:tc>
          <w:tcPr>
            <w:tcW w:w="1553" w:type="dxa"/>
            <w:vAlign w:val="center"/>
          </w:tcPr>
          <w:p w14:paraId="17F5942E">
            <w:pPr>
              <w:snapToGrid w:val="0"/>
              <w:spacing w:line="400" w:lineRule="exact"/>
              <w:rPr>
                <w:rFonts w:ascii="宋体" w:hAnsi="宋体" w:cs="微软雅黑"/>
                <w:szCs w:val="21"/>
              </w:rPr>
            </w:pPr>
          </w:p>
        </w:tc>
        <w:tc>
          <w:tcPr>
            <w:tcW w:w="1092" w:type="dxa"/>
            <w:vAlign w:val="center"/>
          </w:tcPr>
          <w:p w14:paraId="741417A7">
            <w:pPr>
              <w:pStyle w:val="8"/>
              <w:kinsoku w:val="0"/>
              <w:overflowPunct w:val="0"/>
              <w:autoSpaceDE w:val="0"/>
              <w:autoSpaceDN w:val="0"/>
              <w:spacing w:line="320" w:lineRule="exact"/>
              <w:rPr>
                <w:rFonts w:hAnsi="宋体" w:cs="微软雅黑"/>
                <w:bCs/>
                <w:kern w:val="0"/>
                <w:sz w:val="21"/>
                <w:szCs w:val="21"/>
              </w:rPr>
            </w:pPr>
          </w:p>
        </w:tc>
      </w:tr>
      <w:tr w14:paraId="27A27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7" w:hRule="atLeast"/>
          <w:jc w:val="right"/>
        </w:trPr>
        <w:tc>
          <w:tcPr>
            <w:tcW w:w="466" w:type="dxa"/>
            <w:vMerge w:val="continue"/>
            <w:vAlign w:val="center"/>
          </w:tcPr>
          <w:p w14:paraId="54FFD4AA">
            <w:pPr>
              <w:numPr>
                <w:ilvl w:val="0"/>
                <w:numId w:val="5"/>
              </w:numPr>
              <w:adjustRightInd w:val="0"/>
              <w:snapToGrid w:val="0"/>
              <w:spacing w:line="400" w:lineRule="exact"/>
              <w:jc w:val="center"/>
              <w:textAlignment w:val="baseline"/>
              <w:rPr>
                <w:rFonts w:ascii="宋体" w:hAnsi="宋体" w:cs="微软雅黑"/>
                <w:szCs w:val="21"/>
              </w:rPr>
            </w:pPr>
          </w:p>
        </w:tc>
        <w:tc>
          <w:tcPr>
            <w:tcW w:w="771" w:type="dxa"/>
            <w:vMerge w:val="continue"/>
            <w:tcBorders>
              <w:right w:val="single" w:color="auto" w:sz="6" w:space="0"/>
            </w:tcBorders>
            <w:vAlign w:val="center"/>
          </w:tcPr>
          <w:p w14:paraId="194174EF">
            <w:pPr>
              <w:pStyle w:val="8"/>
              <w:kinsoku w:val="0"/>
              <w:overflowPunct w:val="0"/>
              <w:autoSpaceDE w:val="0"/>
              <w:autoSpaceDN w:val="0"/>
              <w:spacing w:line="320" w:lineRule="exact"/>
              <w:rPr>
                <w:rFonts w:hAnsi="宋体" w:cs="微软雅黑"/>
                <w:bCs/>
                <w:kern w:val="0"/>
                <w:sz w:val="21"/>
                <w:szCs w:val="21"/>
              </w:rPr>
            </w:pPr>
          </w:p>
        </w:tc>
        <w:tc>
          <w:tcPr>
            <w:tcW w:w="2964" w:type="dxa"/>
            <w:gridSpan w:val="2"/>
            <w:tcBorders>
              <w:left w:val="single" w:color="auto" w:sz="6" w:space="0"/>
            </w:tcBorders>
            <w:vAlign w:val="center"/>
          </w:tcPr>
          <w:p w14:paraId="2D5A6449">
            <w:pPr>
              <w:pStyle w:val="8"/>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供应商相关承诺函或声明</w:t>
            </w:r>
          </w:p>
        </w:tc>
        <w:tc>
          <w:tcPr>
            <w:tcW w:w="1552" w:type="dxa"/>
            <w:vAlign w:val="center"/>
          </w:tcPr>
          <w:p w14:paraId="37727903">
            <w:pPr>
              <w:pStyle w:val="8"/>
              <w:rPr>
                <w:sz w:val="21"/>
                <w:szCs w:val="21"/>
              </w:rPr>
            </w:pPr>
          </w:p>
        </w:tc>
        <w:tc>
          <w:tcPr>
            <w:tcW w:w="1553" w:type="dxa"/>
            <w:vAlign w:val="center"/>
          </w:tcPr>
          <w:p w14:paraId="302366F5">
            <w:pPr>
              <w:snapToGrid w:val="0"/>
              <w:spacing w:line="400" w:lineRule="exact"/>
              <w:rPr>
                <w:rFonts w:ascii="宋体" w:hAnsi="宋体" w:cs="微软雅黑"/>
                <w:szCs w:val="21"/>
              </w:rPr>
            </w:pPr>
          </w:p>
        </w:tc>
        <w:tc>
          <w:tcPr>
            <w:tcW w:w="1092" w:type="dxa"/>
            <w:vAlign w:val="center"/>
          </w:tcPr>
          <w:p w14:paraId="3B0C4CFD">
            <w:pPr>
              <w:snapToGrid w:val="0"/>
              <w:spacing w:line="400" w:lineRule="exact"/>
              <w:rPr>
                <w:rFonts w:ascii="宋体" w:hAnsi="宋体" w:cs="微软雅黑"/>
                <w:szCs w:val="21"/>
              </w:rPr>
            </w:pPr>
          </w:p>
        </w:tc>
      </w:tr>
      <w:tr w14:paraId="34334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288515BD">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35" w:type="dxa"/>
            <w:gridSpan w:val="3"/>
            <w:vAlign w:val="center"/>
          </w:tcPr>
          <w:p w14:paraId="5CE58F52">
            <w:pPr>
              <w:pStyle w:val="8"/>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2" w:type="dxa"/>
            <w:vAlign w:val="center"/>
          </w:tcPr>
          <w:p w14:paraId="4EAEC322">
            <w:pPr>
              <w:jc w:val="center"/>
              <w:rPr>
                <w:szCs w:val="21"/>
              </w:rPr>
            </w:pPr>
          </w:p>
        </w:tc>
        <w:tc>
          <w:tcPr>
            <w:tcW w:w="1553" w:type="dxa"/>
            <w:vAlign w:val="center"/>
          </w:tcPr>
          <w:p w14:paraId="512EF3BC">
            <w:pPr>
              <w:snapToGrid w:val="0"/>
              <w:spacing w:line="400" w:lineRule="exact"/>
              <w:rPr>
                <w:rFonts w:ascii="宋体" w:hAnsi="宋体" w:cs="微软雅黑"/>
                <w:szCs w:val="21"/>
              </w:rPr>
            </w:pPr>
          </w:p>
        </w:tc>
        <w:tc>
          <w:tcPr>
            <w:tcW w:w="1092" w:type="dxa"/>
            <w:vAlign w:val="center"/>
          </w:tcPr>
          <w:p w14:paraId="5BA3111A">
            <w:pPr>
              <w:snapToGrid w:val="0"/>
              <w:spacing w:line="400" w:lineRule="exact"/>
              <w:rPr>
                <w:rFonts w:ascii="宋体" w:hAnsi="宋体" w:cs="微软雅黑"/>
                <w:szCs w:val="21"/>
              </w:rPr>
            </w:pPr>
          </w:p>
        </w:tc>
      </w:tr>
      <w:tr w14:paraId="0EE88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16C4D3F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35" w:type="dxa"/>
            <w:gridSpan w:val="3"/>
            <w:vAlign w:val="center"/>
          </w:tcPr>
          <w:p w14:paraId="03D3EDBF">
            <w:pPr>
              <w:pStyle w:val="8"/>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技术方案（</w:t>
            </w:r>
            <w:r>
              <w:rPr>
                <w:rFonts w:hint="eastAsia" w:hAnsi="宋体" w:cs="微软雅黑"/>
                <w:bCs/>
                <w:kern w:val="0"/>
                <w:sz w:val="21"/>
                <w:szCs w:val="21"/>
                <w:lang w:eastAsia="zh-CN"/>
              </w:rPr>
              <w:t>检测</w:t>
            </w:r>
            <w:r>
              <w:rPr>
                <w:rFonts w:hint="eastAsia" w:hAnsi="宋体" w:cs="微软雅黑"/>
                <w:bCs/>
                <w:kern w:val="0"/>
                <w:sz w:val="21"/>
                <w:szCs w:val="21"/>
              </w:rPr>
              <w:t>方案）</w:t>
            </w:r>
          </w:p>
        </w:tc>
        <w:tc>
          <w:tcPr>
            <w:tcW w:w="1552" w:type="dxa"/>
            <w:vAlign w:val="center"/>
          </w:tcPr>
          <w:p w14:paraId="1A563417">
            <w:pPr>
              <w:jc w:val="center"/>
              <w:rPr>
                <w:szCs w:val="21"/>
              </w:rPr>
            </w:pPr>
          </w:p>
        </w:tc>
        <w:tc>
          <w:tcPr>
            <w:tcW w:w="1553" w:type="dxa"/>
            <w:vAlign w:val="center"/>
          </w:tcPr>
          <w:p w14:paraId="1E26A254">
            <w:pPr>
              <w:snapToGrid w:val="0"/>
              <w:spacing w:line="400" w:lineRule="exact"/>
              <w:rPr>
                <w:rFonts w:ascii="宋体" w:hAnsi="宋体" w:cs="微软雅黑"/>
                <w:szCs w:val="21"/>
              </w:rPr>
            </w:pPr>
          </w:p>
        </w:tc>
        <w:tc>
          <w:tcPr>
            <w:tcW w:w="1092" w:type="dxa"/>
            <w:vAlign w:val="center"/>
          </w:tcPr>
          <w:p w14:paraId="58EF0CC5">
            <w:pPr>
              <w:snapToGrid w:val="0"/>
              <w:spacing w:line="400" w:lineRule="exact"/>
              <w:rPr>
                <w:rFonts w:ascii="宋体" w:hAnsi="宋体" w:cs="微软雅黑"/>
                <w:szCs w:val="21"/>
              </w:rPr>
            </w:pPr>
          </w:p>
        </w:tc>
      </w:tr>
      <w:tr w14:paraId="11421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132BEDA0">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35" w:type="dxa"/>
            <w:gridSpan w:val="3"/>
            <w:vAlign w:val="center"/>
          </w:tcPr>
          <w:p w14:paraId="615B11CF">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2" w:type="dxa"/>
            <w:vAlign w:val="center"/>
          </w:tcPr>
          <w:p w14:paraId="2D976772">
            <w:pPr>
              <w:jc w:val="center"/>
              <w:rPr>
                <w:szCs w:val="21"/>
              </w:rPr>
            </w:pPr>
          </w:p>
        </w:tc>
        <w:tc>
          <w:tcPr>
            <w:tcW w:w="1553" w:type="dxa"/>
            <w:vAlign w:val="center"/>
          </w:tcPr>
          <w:p w14:paraId="45BF0CC1">
            <w:pPr>
              <w:snapToGrid w:val="0"/>
              <w:spacing w:line="400" w:lineRule="exact"/>
              <w:rPr>
                <w:rFonts w:ascii="宋体" w:hAnsi="宋体" w:cs="微软雅黑"/>
                <w:szCs w:val="21"/>
              </w:rPr>
            </w:pPr>
          </w:p>
        </w:tc>
        <w:tc>
          <w:tcPr>
            <w:tcW w:w="1092" w:type="dxa"/>
            <w:vAlign w:val="center"/>
          </w:tcPr>
          <w:p w14:paraId="4B2C16DA">
            <w:pPr>
              <w:snapToGrid w:val="0"/>
              <w:spacing w:line="400" w:lineRule="exact"/>
              <w:rPr>
                <w:rFonts w:ascii="宋体" w:hAnsi="宋体" w:cs="微软雅黑"/>
                <w:szCs w:val="21"/>
              </w:rPr>
            </w:pPr>
          </w:p>
        </w:tc>
      </w:tr>
      <w:tr w14:paraId="442F8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0CC9E865">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14</w:t>
            </w:r>
          </w:p>
        </w:tc>
        <w:tc>
          <w:tcPr>
            <w:tcW w:w="3735" w:type="dxa"/>
            <w:gridSpan w:val="3"/>
            <w:vAlign w:val="center"/>
          </w:tcPr>
          <w:p w14:paraId="0F4A95B6">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2" w:type="dxa"/>
            <w:vAlign w:val="center"/>
          </w:tcPr>
          <w:p w14:paraId="7FB4B5E6">
            <w:pPr>
              <w:jc w:val="center"/>
              <w:rPr>
                <w:szCs w:val="21"/>
              </w:rPr>
            </w:pPr>
          </w:p>
        </w:tc>
        <w:tc>
          <w:tcPr>
            <w:tcW w:w="1553" w:type="dxa"/>
            <w:vAlign w:val="center"/>
          </w:tcPr>
          <w:p w14:paraId="2049ED89">
            <w:pPr>
              <w:snapToGrid w:val="0"/>
              <w:spacing w:line="400" w:lineRule="exact"/>
              <w:rPr>
                <w:rFonts w:ascii="宋体" w:hAnsi="宋体" w:cs="微软雅黑"/>
                <w:szCs w:val="21"/>
              </w:rPr>
            </w:pPr>
          </w:p>
        </w:tc>
        <w:tc>
          <w:tcPr>
            <w:tcW w:w="1092" w:type="dxa"/>
            <w:vAlign w:val="center"/>
          </w:tcPr>
          <w:p w14:paraId="2E40586C">
            <w:pPr>
              <w:snapToGrid w:val="0"/>
              <w:spacing w:line="400" w:lineRule="exact"/>
              <w:rPr>
                <w:rFonts w:ascii="宋体" w:hAnsi="宋体" w:cs="微软雅黑"/>
                <w:szCs w:val="21"/>
              </w:rPr>
            </w:pPr>
          </w:p>
        </w:tc>
      </w:tr>
      <w:tr w14:paraId="0FECF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6CA6DD1D">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15</w:t>
            </w:r>
          </w:p>
        </w:tc>
        <w:tc>
          <w:tcPr>
            <w:tcW w:w="3735" w:type="dxa"/>
            <w:gridSpan w:val="3"/>
            <w:vAlign w:val="center"/>
          </w:tcPr>
          <w:p w14:paraId="100FE2BF">
            <w:pPr>
              <w:pStyle w:val="8"/>
              <w:kinsoku w:val="0"/>
              <w:overflowPunct w:val="0"/>
              <w:autoSpaceDE w:val="0"/>
              <w:autoSpaceDN w:val="0"/>
              <w:spacing w:line="320" w:lineRule="exact"/>
              <w:rPr>
                <w:rFonts w:hAnsi="宋体" w:cs="微软雅黑"/>
                <w:bCs/>
                <w:kern w:val="0"/>
                <w:sz w:val="21"/>
                <w:szCs w:val="21"/>
              </w:rPr>
            </w:pPr>
            <w:r>
              <w:rPr>
                <w:rFonts w:hint="eastAsia" w:ascii="宋体" w:hAnsi="宋体" w:eastAsia="宋体" w:cs="仿宋_GB2312"/>
                <w:sz w:val="21"/>
                <w:szCs w:val="21"/>
                <w:lang w:val="zh-CN"/>
              </w:rPr>
              <w:t>残疾人福利性单位声明函</w:t>
            </w:r>
          </w:p>
        </w:tc>
        <w:tc>
          <w:tcPr>
            <w:tcW w:w="1552" w:type="dxa"/>
            <w:vAlign w:val="center"/>
          </w:tcPr>
          <w:p w14:paraId="2C049D5C">
            <w:pPr>
              <w:jc w:val="center"/>
              <w:rPr>
                <w:szCs w:val="21"/>
              </w:rPr>
            </w:pPr>
          </w:p>
        </w:tc>
        <w:tc>
          <w:tcPr>
            <w:tcW w:w="1553" w:type="dxa"/>
            <w:vAlign w:val="center"/>
          </w:tcPr>
          <w:p w14:paraId="45B2EAEA">
            <w:pPr>
              <w:snapToGrid w:val="0"/>
              <w:spacing w:line="400" w:lineRule="exact"/>
              <w:rPr>
                <w:rFonts w:ascii="宋体" w:hAnsi="宋体" w:cs="微软雅黑"/>
                <w:szCs w:val="21"/>
              </w:rPr>
            </w:pPr>
          </w:p>
        </w:tc>
        <w:tc>
          <w:tcPr>
            <w:tcW w:w="1092" w:type="dxa"/>
            <w:vAlign w:val="center"/>
          </w:tcPr>
          <w:p w14:paraId="38922749">
            <w:pPr>
              <w:snapToGrid w:val="0"/>
              <w:spacing w:line="400" w:lineRule="exact"/>
              <w:rPr>
                <w:rFonts w:ascii="宋体" w:hAnsi="宋体" w:cs="微软雅黑"/>
                <w:szCs w:val="21"/>
              </w:rPr>
            </w:pPr>
          </w:p>
        </w:tc>
      </w:tr>
      <w:tr w14:paraId="7175F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02AE88F8">
            <w:pPr>
              <w:adjustRightInd w:val="0"/>
              <w:snapToGrid w:val="0"/>
              <w:spacing w:line="400" w:lineRule="exact"/>
              <w:jc w:val="center"/>
              <w:textAlignment w:val="baseline"/>
              <w:rPr>
                <w:rFonts w:ascii="宋体" w:hAnsi="宋体" w:eastAsia="宋体" w:cs="宋体"/>
                <w:bCs/>
                <w:szCs w:val="21"/>
                <w:lang w:val="zh-CN"/>
              </w:rPr>
            </w:pPr>
            <w:r>
              <w:rPr>
                <w:rFonts w:hint="eastAsia" w:ascii="宋体" w:hAnsi="宋体" w:eastAsia="宋体" w:cs="宋体"/>
                <w:bCs/>
                <w:szCs w:val="21"/>
                <w:lang w:val="zh-CN"/>
              </w:rPr>
              <w:t>16</w:t>
            </w:r>
          </w:p>
        </w:tc>
        <w:tc>
          <w:tcPr>
            <w:tcW w:w="3735" w:type="dxa"/>
            <w:gridSpan w:val="3"/>
            <w:vAlign w:val="center"/>
          </w:tcPr>
          <w:p w14:paraId="7069EC73">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2" w:type="dxa"/>
            <w:vAlign w:val="center"/>
          </w:tcPr>
          <w:p w14:paraId="1114F656">
            <w:pPr>
              <w:jc w:val="center"/>
              <w:rPr>
                <w:szCs w:val="21"/>
              </w:rPr>
            </w:pPr>
          </w:p>
        </w:tc>
        <w:tc>
          <w:tcPr>
            <w:tcW w:w="1553" w:type="dxa"/>
            <w:vAlign w:val="center"/>
          </w:tcPr>
          <w:p w14:paraId="48AC0559">
            <w:pPr>
              <w:snapToGrid w:val="0"/>
              <w:spacing w:line="400" w:lineRule="exact"/>
              <w:rPr>
                <w:rFonts w:ascii="宋体" w:hAnsi="宋体" w:cs="微软雅黑"/>
                <w:szCs w:val="21"/>
              </w:rPr>
            </w:pPr>
          </w:p>
        </w:tc>
        <w:tc>
          <w:tcPr>
            <w:tcW w:w="1092" w:type="dxa"/>
            <w:vAlign w:val="center"/>
          </w:tcPr>
          <w:p w14:paraId="370DE232">
            <w:pPr>
              <w:snapToGrid w:val="0"/>
              <w:spacing w:line="400" w:lineRule="exact"/>
              <w:rPr>
                <w:rFonts w:ascii="宋体" w:hAnsi="宋体" w:cs="微软雅黑"/>
                <w:szCs w:val="21"/>
              </w:rPr>
            </w:pPr>
          </w:p>
        </w:tc>
      </w:tr>
      <w:tr w14:paraId="187FE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tcBorders>
              <w:top w:val="double" w:color="auto" w:sz="4" w:space="0"/>
            </w:tcBorders>
            <w:vAlign w:val="center"/>
          </w:tcPr>
          <w:p w14:paraId="0A9AEB36">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35" w:type="dxa"/>
            <w:gridSpan w:val="3"/>
            <w:tcBorders>
              <w:top w:val="double" w:color="auto" w:sz="4" w:space="0"/>
            </w:tcBorders>
            <w:vAlign w:val="center"/>
          </w:tcPr>
          <w:p w14:paraId="7C2544D7">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2" w:type="dxa"/>
            <w:tcBorders>
              <w:top w:val="double" w:color="auto" w:sz="4" w:space="0"/>
            </w:tcBorders>
            <w:vAlign w:val="center"/>
          </w:tcPr>
          <w:p w14:paraId="7DD5BCBE">
            <w:pPr>
              <w:jc w:val="center"/>
              <w:rPr>
                <w:szCs w:val="21"/>
              </w:rPr>
            </w:pPr>
          </w:p>
        </w:tc>
        <w:tc>
          <w:tcPr>
            <w:tcW w:w="1553" w:type="dxa"/>
            <w:tcBorders>
              <w:top w:val="double" w:color="auto" w:sz="4" w:space="0"/>
            </w:tcBorders>
            <w:vAlign w:val="center"/>
          </w:tcPr>
          <w:p w14:paraId="3F46B2B6">
            <w:pPr>
              <w:snapToGrid w:val="0"/>
              <w:spacing w:line="400" w:lineRule="exact"/>
              <w:rPr>
                <w:rFonts w:ascii="宋体" w:hAnsi="宋体" w:cs="微软雅黑"/>
                <w:szCs w:val="21"/>
              </w:rPr>
            </w:pPr>
          </w:p>
        </w:tc>
        <w:tc>
          <w:tcPr>
            <w:tcW w:w="1092" w:type="dxa"/>
            <w:tcBorders>
              <w:top w:val="double" w:color="auto" w:sz="4" w:space="0"/>
            </w:tcBorders>
            <w:vAlign w:val="center"/>
          </w:tcPr>
          <w:p w14:paraId="07989DF3">
            <w:pPr>
              <w:snapToGrid w:val="0"/>
              <w:spacing w:line="400" w:lineRule="exact"/>
              <w:rPr>
                <w:rFonts w:ascii="宋体" w:hAnsi="宋体" w:cs="微软雅黑"/>
                <w:szCs w:val="21"/>
              </w:rPr>
            </w:pPr>
          </w:p>
        </w:tc>
      </w:tr>
      <w:tr w14:paraId="21BB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259984EF">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35" w:type="dxa"/>
            <w:gridSpan w:val="3"/>
            <w:vAlign w:val="center"/>
          </w:tcPr>
          <w:p w14:paraId="0597C794">
            <w:pPr>
              <w:pStyle w:val="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扶贫部门出具的聘用建档立卡贫困人员身份证明</w:t>
            </w:r>
          </w:p>
        </w:tc>
        <w:tc>
          <w:tcPr>
            <w:tcW w:w="1552" w:type="dxa"/>
            <w:vAlign w:val="center"/>
          </w:tcPr>
          <w:p w14:paraId="2D44A970">
            <w:pPr>
              <w:jc w:val="center"/>
              <w:rPr>
                <w:szCs w:val="21"/>
              </w:rPr>
            </w:pPr>
          </w:p>
        </w:tc>
        <w:tc>
          <w:tcPr>
            <w:tcW w:w="1553" w:type="dxa"/>
            <w:vAlign w:val="center"/>
          </w:tcPr>
          <w:p w14:paraId="185F6F16">
            <w:pPr>
              <w:snapToGrid w:val="0"/>
              <w:spacing w:line="400" w:lineRule="exact"/>
              <w:rPr>
                <w:rFonts w:ascii="宋体" w:hAnsi="宋体" w:cs="微软雅黑"/>
                <w:szCs w:val="21"/>
              </w:rPr>
            </w:pPr>
          </w:p>
        </w:tc>
        <w:tc>
          <w:tcPr>
            <w:tcW w:w="1092" w:type="dxa"/>
            <w:vAlign w:val="center"/>
          </w:tcPr>
          <w:p w14:paraId="402850B4">
            <w:pPr>
              <w:snapToGrid w:val="0"/>
              <w:spacing w:line="400" w:lineRule="exact"/>
              <w:rPr>
                <w:rFonts w:ascii="宋体" w:hAnsi="宋体" w:cs="微软雅黑"/>
                <w:szCs w:val="21"/>
              </w:rPr>
            </w:pPr>
          </w:p>
        </w:tc>
      </w:tr>
      <w:tr w14:paraId="1EE79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094E7BAB">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35" w:type="dxa"/>
            <w:gridSpan w:val="3"/>
            <w:vAlign w:val="center"/>
          </w:tcPr>
          <w:p w14:paraId="1CA93755">
            <w:pPr>
              <w:pStyle w:val="8"/>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rPr>
              <w:t>建档立卡贫困人员社保材料</w:t>
            </w:r>
          </w:p>
        </w:tc>
        <w:tc>
          <w:tcPr>
            <w:tcW w:w="1552" w:type="dxa"/>
            <w:vAlign w:val="center"/>
          </w:tcPr>
          <w:p w14:paraId="7ECB8D24">
            <w:pPr>
              <w:jc w:val="center"/>
              <w:rPr>
                <w:szCs w:val="21"/>
              </w:rPr>
            </w:pPr>
          </w:p>
        </w:tc>
        <w:tc>
          <w:tcPr>
            <w:tcW w:w="1553" w:type="dxa"/>
            <w:tcBorders>
              <w:top w:val="single" w:color="auto" w:sz="4" w:space="0"/>
            </w:tcBorders>
            <w:vAlign w:val="center"/>
          </w:tcPr>
          <w:p w14:paraId="036921A9">
            <w:pPr>
              <w:snapToGrid w:val="0"/>
              <w:spacing w:line="400" w:lineRule="exact"/>
              <w:rPr>
                <w:rFonts w:ascii="宋体" w:hAnsi="宋体" w:cs="微软雅黑"/>
                <w:szCs w:val="21"/>
              </w:rPr>
            </w:pPr>
          </w:p>
        </w:tc>
        <w:tc>
          <w:tcPr>
            <w:tcW w:w="1092" w:type="dxa"/>
            <w:tcBorders>
              <w:top w:val="single" w:color="auto" w:sz="4" w:space="0"/>
            </w:tcBorders>
            <w:vAlign w:val="center"/>
          </w:tcPr>
          <w:p w14:paraId="7AD8717A">
            <w:pPr>
              <w:snapToGrid w:val="0"/>
              <w:spacing w:line="400" w:lineRule="exact"/>
              <w:rPr>
                <w:rFonts w:ascii="宋体" w:hAnsi="宋体" w:cs="微软雅黑"/>
                <w:szCs w:val="21"/>
              </w:rPr>
            </w:pPr>
          </w:p>
        </w:tc>
      </w:tr>
      <w:tr w14:paraId="51ACCE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7" w:hRule="atLeast"/>
          <w:jc w:val="right"/>
        </w:trPr>
        <w:tc>
          <w:tcPr>
            <w:tcW w:w="466" w:type="dxa"/>
            <w:vAlign w:val="center"/>
          </w:tcPr>
          <w:p w14:paraId="0E99369A">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35" w:type="dxa"/>
            <w:gridSpan w:val="3"/>
            <w:vAlign w:val="center"/>
          </w:tcPr>
          <w:p w14:paraId="5D3A35EE">
            <w:pPr>
              <w:pStyle w:val="8"/>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2" w:type="dxa"/>
            <w:vAlign w:val="center"/>
          </w:tcPr>
          <w:p w14:paraId="444BDC67">
            <w:pPr>
              <w:jc w:val="center"/>
              <w:rPr>
                <w:szCs w:val="21"/>
              </w:rPr>
            </w:pPr>
          </w:p>
        </w:tc>
        <w:tc>
          <w:tcPr>
            <w:tcW w:w="1553" w:type="dxa"/>
            <w:vAlign w:val="center"/>
          </w:tcPr>
          <w:p w14:paraId="7239E2D5">
            <w:pPr>
              <w:snapToGrid w:val="0"/>
              <w:spacing w:line="400" w:lineRule="exact"/>
              <w:rPr>
                <w:rFonts w:ascii="宋体" w:hAnsi="宋体" w:cs="微软雅黑"/>
                <w:szCs w:val="21"/>
              </w:rPr>
            </w:pPr>
          </w:p>
        </w:tc>
        <w:tc>
          <w:tcPr>
            <w:tcW w:w="1092" w:type="dxa"/>
            <w:vAlign w:val="center"/>
          </w:tcPr>
          <w:p w14:paraId="38716379">
            <w:pPr>
              <w:snapToGrid w:val="0"/>
              <w:spacing w:line="400" w:lineRule="exact"/>
              <w:rPr>
                <w:rFonts w:ascii="宋体" w:hAnsi="宋体" w:cs="微软雅黑"/>
                <w:szCs w:val="21"/>
              </w:rPr>
            </w:pPr>
          </w:p>
        </w:tc>
      </w:tr>
    </w:tbl>
    <w:p w14:paraId="5EC7DA5D">
      <w:pPr>
        <w:tabs>
          <w:tab w:val="left" w:pos="1260"/>
        </w:tabs>
        <w:autoSpaceDE w:val="0"/>
        <w:autoSpaceDN w:val="0"/>
        <w:adjustRightInd w:val="0"/>
        <w:spacing w:line="360" w:lineRule="auto"/>
        <w:contextualSpacing/>
        <w:rPr>
          <w:rFonts w:ascii="楷体" w:hAnsi="楷体" w:eastAsia="楷体"/>
          <w:color w:val="000000"/>
          <w:sz w:val="24"/>
        </w:rPr>
      </w:pPr>
      <w:r>
        <w:rPr>
          <w:rFonts w:hint="eastAsia" w:ascii="楷体" w:hAnsi="楷体" w:eastAsia="楷体"/>
          <w:color w:val="000000"/>
          <w:sz w:val="24"/>
        </w:rPr>
        <w:t>注：①本表序号8根据所提供经审计财务报告、基本开户银行资信证明、银行资信证明、政府采购投标担保函情况填写其中一项即可。</w:t>
      </w:r>
    </w:p>
    <w:p w14:paraId="37AB02CD">
      <w:pPr>
        <w:tabs>
          <w:tab w:val="left" w:pos="1260"/>
        </w:tabs>
        <w:autoSpaceDE w:val="0"/>
        <w:autoSpaceDN w:val="0"/>
        <w:adjustRightInd w:val="0"/>
        <w:spacing w:line="360" w:lineRule="auto"/>
        <w:ind w:left="424" w:leftChars="202"/>
        <w:contextualSpacing/>
        <w:rPr>
          <w:rFonts w:ascii="楷体" w:hAnsi="楷体" w:eastAsia="楷体"/>
          <w:color w:val="000000"/>
          <w:sz w:val="24"/>
        </w:rPr>
      </w:pPr>
      <w:r>
        <w:rPr>
          <w:rFonts w:hint="eastAsia" w:ascii="楷体" w:hAnsi="楷体" w:eastAsia="楷体"/>
          <w:color w:val="000000"/>
          <w:sz w:val="24"/>
        </w:rPr>
        <w:t>②本表序号10根据所提供证明材料或承诺函（声明）情况填写其中一项即可。</w:t>
      </w:r>
    </w:p>
    <w:p w14:paraId="3D473E87">
      <w:pPr>
        <w:rPr>
          <w:rFonts w:hint="eastAsia" w:ascii="宋体" w:hAnsi="宋体" w:eastAsia="宋体"/>
          <w:b/>
          <w:snapToGrid w:val="0"/>
          <w:kern w:val="0"/>
          <w:sz w:val="28"/>
          <w:szCs w:val="28"/>
        </w:rPr>
      </w:pPr>
      <w:r>
        <w:rPr>
          <w:rFonts w:hint="eastAsia" w:ascii="宋体" w:hAnsi="宋体" w:eastAsia="宋体"/>
          <w:b/>
          <w:snapToGrid w:val="0"/>
          <w:kern w:val="0"/>
          <w:sz w:val="28"/>
          <w:szCs w:val="28"/>
        </w:rPr>
        <w:br w:type="page"/>
      </w:r>
    </w:p>
    <w:p w14:paraId="7FD23ADF">
      <w:pPr>
        <w:pStyle w:val="8"/>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rPr>
        <w:t>二、报价一览表</w:t>
      </w:r>
    </w:p>
    <w:p w14:paraId="7E13B75D">
      <w:pPr>
        <w:pStyle w:val="8"/>
        <w:spacing w:line="360" w:lineRule="auto"/>
        <w:jc w:val="center"/>
        <w:rPr>
          <w:rFonts w:ascii="宋体" w:hAnsi="宋体" w:eastAsia="宋体"/>
          <w:b/>
          <w:snapToGrid w:val="0"/>
          <w:kern w:val="0"/>
          <w:sz w:val="28"/>
          <w:szCs w:val="28"/>
        </w:rPr>
      </w:pPr>
    </w:p>
    <w:p w14:paraId="0D85B5A0">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14:paraId="30C6D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14:paraId="09261B81">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3CBFD472">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14:paraId="3B729338">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4148DCFA">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14:paraId="168A8A8D">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14:paraId="6F9C1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5CAC72F4">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3DD3D982">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32485BA7">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84B2499">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DEDFA52">
            <w:pPr>
              <w:autoSpaceDE w:val="0"/>
              <w:autoSpaceDN w:val="0"/>
              <w:adjustRightInd w:val="0"/>
              <w:spacing w:line="480" w:lineRule="exact"/>
              <w:ind w:firstLine="240"/>
              <w:rPr>
                <w:rFonts w:ascii="宋体" w:hAnsi="宋体" w:cs="宋体"/>
                <w:szCs w:val="21"/>
                <w:lang w:val="zh-CN"/>
              </w:rPr>
            </w:pPr>
          </w:p>
        </w:tc>
      </w:tr>
      <w:tr w14:paraId="2AAEA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7E337E0E">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4C798ED4">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6C840E90">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8541665">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38CBCB82">
            <w:pPr>
              <w:autoSpaceDE w:val="0"/>
              <w:autoSpaceDN w:val="0"/>
              <w:adjustRightInd w:val="0"/>
              <w:spacing w:line="480" w:lineRule="exact"/>
              <w:ind w:firstLine="240"/>
              <w:rPr>
                <w:rFonts w:ascii="宋体" w:hAnsi="宋体" w:cs="宋体"/>
                <w:szCs w:val="21"/>
                <w:lang w:val="zh-CN"/>
              </w:rPr>
            </w:pPr>
          </w:p>
        </w:tc>
      </w:tr>
    </w:tbl>
    <w:p w14:paraId="6254B6DE">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（结合附件</w:t>
      </w:r>
      <w:r>
        <w:rPr>
          <w:rFonts w:hint="eastAsia" w:ascii="宋体" w:hAnsi="宋体" w:cs="宋体"/>
          <w:szCs w:val="21"/>
          <w:lang w:val="en-US" w:eastAsia="zh-CN"/>
        </w:rPr>
        <w:t>2项目清单进行报价</w:t>
      </w:r>
      <w:r>
        <w:rPr>
          <w:rFonts w:hint="eastAsia" w:ascii="宋体" w:hAnsi="宋体" w:cs="宋体"/>
          <w:szCs w:val="21"/>
          <w:lang w:val="zh-CN"/>
        </w:rPr>
        <w:t>）</w:t>
      </w:r>
    </w:p>
    <w:p w14:paraId="673B168A">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49FE7BAF">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lang w:val="en-US" w:eastAsia="zh-CN"/>
        </w:rPr>
        <w:t xml:space="preserve">  </w:t>
      </w:r>
      <w:r>
        <w:rPr>
          <w:rFonts w:hint="eastAsia" w:ascii="宋体" w:hAnsi="宋体" w:cs="宋体"/>
          <w:szCs w:val="21"/>
          <w:lang w:val="zh-CN"/>
        </w:rPr>
        <w:t>年</w:t>
      </w:r>
      <w:r>
        <w:rPr>
          <w:rFonts w:hint="eastAsia" w:ascii="宋体" w:hAnsi="宋体" w:cs="宋体"/>
          <w:szCs w:val="21"/>
          <w:lang w:val="en-US" w:eastAsia="zh-CN"/>
        </w:rPr>
        <w:t xml:space="preserve">  </w:t>
      </w:r>
      <w:r>
        <w:rPr>
          <w:rFonts w:hint="eastAsia" w:ascii="宋体" w:hAnsi="宋体" w:cs="宋体"/>
          <w:szCs w:val="21"/>
          <w:lang w:val="zh-CN"/>
        </w:rPr>
        <w:t xml:space="preserve"> 月 </w:t>
      </w:r>
      <w:r>
        <w:rPr>
          <w:rFonts w:hint="eastAsia" w:ascii="宋体" w:hAnsi="宋体" w:cs="宋体"/>
          <w:szCs w:val="21"/>
          <w:lang w:val="en-US" w:eastAsia="zh-CN"/>
        </w:rPr>
        <w:t xml:space="preserve">  </w:t>
      </w:r>
      <w:r>
        <w:rPr>
          <w:rFonts w:hint="eastAsia" w:ascii="宋体" w:hAnsi="宋体" w:cs="宋体"/>
          <w:szCs w:val="21"/>
          <w:lang w:val="zh-CN"/>
        </w:rPr>
        <w:t>日</w:t>
      </w:r>
    </w:p>
    <w:p w14:paraId="28A0953C">
      <w:pPr>
        <w:rPr>
          <w:rFonts w:hint="eastAsia" w:ascii="宋体" w:hAnsi="宋体" w:cs="黑体"/>
          <w:b/>
          <w:bCs/>
          <w:sz w:val="28"/>
          <w:szCs w:val="28"/>
          <w:lang w:val="zh-CN"/>
        </w:rPr>
      </w:pPr>
      <w:r>
        <w:rPr>
          <w:rFonts w:hint="eastAsia" w:ascii="宋体" w:hAnsi="宋体" w:cs="黑体"/>
          <w:b/>
          <w:bCs/>
          <w:sz w:val="28"/>
          <w:szCs w:val="28"/>
          <w:lang w:val="zh-CN"/>
        </w:rPr>
        <w:br w:type="page"/>
      </w:r>
    </w:p>
    <w:p w14:paraId="5187C46C">
      <w:pPr>
        <w:pStyle w:val="8"/>
        <w:spacing w:line="360" w:lineRule="auto"/>
        <w:jc w:val="center"/>
        <w:rPr>
          <w:rFonts w:ascii="宋体" w:hAnsi="宋体" w:eastAsia="宋体"/>
          <w:b/>
          <w:snapToGrid w:val="0"/>
          <w:kern w:val="0"/>
          <w:sz w:val="28"/>
          <w:szCs w:val="28"/>
        </w:rPr>
      </w:pPr>
      <w:r>
        <w:rPr>
          <w:rFonts w:hint="eastAsia" w:ascii="宋体" w:hAnsi="宋体" w:eastAsia="宋体"/>
          <w:b/>
          <w:snapToGrid w:val="0"/>
          <w:kern w:val="0"/>
          <w:sz w:val="28"/>
          <w:szCs w:val="28"/>
          <w:lang w:eastAsia="zh-CN"/>
        </w:rPr>
        <w:t>二次报价</w:t>
      </w:r>
      <w:r>
        <w:rPr>
          <w:rFonts w:hint="eastAsia" w:ascii="宋体" w:hAnsi="宋体" w:eastAsia="宋体"/>
          <w:b/>
          <w:snapToGrid w:val="0"/>
          <w:kern w:val="0"/>
          <w:sz w:val="28"/>
          <w:szCs w:val="28"/>
        </w:rPr>
        <w:t>表</w:t>
      </w:r>
    </w:p>
    <w:p w14:paraId="306AB5A2">
      <w:pPr>
        <w:pStyle w:val="8"/>
        <w:spacing w:line="360" w:lineRule="auto"/>
        <w:jc w:val="center"/>
        <w:rPr>
          <w:rFonts w:ascii="宋体" w:hAnsi="宋体" w:eastAsia="宋体"/>
          <w:b/>
          <w:snapToGrid w:val="0"/>
          <w:kern w:val="0"/>
          <w:sz w:val="28"/>
          <w:szCs w:val="28"/>
        </w:rPr>
      </w:pPr>
    </w:p>
    <w:p w14:paraId="1ABE260D">
      <w:pPr>
        <w:spacing w:line="360" w:lineRule="auto"/>
        <w:contextualSpacing/>
        <w:rPr>
          <w:rFonts w:ascii="宋体" w:hAnsi="宋体"/>
          <w:color w:val="000000"/>
          <w:szCs w:val="21"/>
        </w:rPr>
      </w:pPr>
      <w:r>
        <w:rPr>
          <w:rFonts w:hint="eastAsia" w:ascii="宋体" w:hAnsi="宋体"/>
          <w:color w:val="000000"/>
          <w:szCs w:val="21"/>
        </w:rPr>
        <w:t xml:space="preserve">项目名称：                                                      </w:t>
      </w:r>
      <w:r>
        <w:rPr>
          <w:rFonts w:hint="eastAsia" w:ascii="宋体" w:hAnsi="宋体" w:cs="Arial"/>
          <w:szCs w:val="21"/>
        </w:rPr>
        <w:t>单位：元（人民币）</w:t>
      </w:r>
    </w:p>
    <w:tbl>
      <w:tblPr>
        <w:tblStyle w:val="13"/>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1843"/>
        <w:gridCol w:w="3685"/>
        <w:gridCol w:w="1843"/>
        <w:gridCol w:w="850"/>
      </w:tblGrid>
      <w:tr w14:paraId="4F51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vAlign w:val="center"/>
          </w:tcPr>
          <w:p w14:paraId="00E420D1">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75C89279">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vAlign w:val="center"/>
          </w:tcPr>
          <w:p w14:paraId="129C016B">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vAlign w:val="center"/>
          </w:tcPr>
          <w:p w14:paraId="3F26027E">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服务期</w:t>
            </w:r>
          </w:p>
        </w:tc>
        <w:tc>
          <w:tcPr>
            <w:tcW w:w="850" w:type="dxa"/>
            <w:tcBorders>
              <w:top w:val="single" w:color="auto" w:sz="6" w:space="0"/>
              <w:left w:val="single" w:color="auto" w:sz="6" w:space="0"/>
              <w:bottom w:val="single" w:color="auto" w:sz="6" w:space="0"/>
              <w:right w:val="single" w:color="auto" w:sz="6" w:space="0"/>
            </w:tcBorders>
            <w:shd w:val="clear" w:color="auto" w:fill="F1F1F1"/>
            <w:vAlign w:val="center"/>
          </w:tcPr>
          <w:p w14:paraId="26ADDE8A">
            <w:pPr>
              <w:autoSpaceDE w:val="0"/>
              <w:autoSpaceDN w:val="0"/>
              <w:adjustRightInd w:val="0"/>
              <w:spacing w:line="480" w:lineRule="exact"/>
              <w:jc w:val="center"/>
              <w:rPr>
                <w:rFonts w:ascii="宋体" w:hAnsi="宋体" w:cs="宋体"/>
                <w:b/>
                <w:szCs w:val="21"/>
                <w:lang w:val="zh-CN"/>
              </w:rPr>
            </w:pPr>
            <w:r>
              <w:rPr>
                <w:rFonts w:hint="eastAsia" w:ascii="宋体" w:hAnsi="宋体" w:cs="宋体"/>
                <w:b/>
                <w:szCs w:val="21"/>
                <w:lang w:val="zh-CN"/>
              </w:rPr>
              <w:t>备注</w:t>
            </w:r>
          </w:p>
        </w:tc>
      </w:tr>
      <w:tr w14:paraId="6766A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6B42F62D">
            <w:pPr>
              <w:autoSpaceDE w:val="0"/>
              <w:autoSpaceDN w:val="0"/>
              <w:adjustRightInd w:val="0"/>
              <w:spacing w:line="480" w:lineRule="exact"/>
              <w:ind w:firstLine="240"/>
              <w:rPr>
                <w:rFonts w:ascii="宋体" w:hAns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14:paraId="5D8B3251">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9DAA2A8">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6BCA09D">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4ED5B675">
            <w:pPr>
              <w:autoSpaceDE w:val="0"/>
              <w:autoSpaceDN w:val="0"/>
              <w:adjustRightInd w:val="0"/>
              <w:spacing w:line="480" w:lineRule="exact"/>
              <w:ind w:firstLine="240"/>
              <w:rPr>
                <w:rFonts w:ascii="宋体" w:hAnsi="宋体" w:cs="宋体"/>
                <w:szCs w:val="21"/>
                <w:lang w:val="zh-CN"/>
              </w:rPr>
            </w:pPr>
          </w:p>
        </w:tc>
      </w:tr>
      <w:tr w14:paraId="6817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3A88B5B6">
            <w:pPr>
              <w:autoSpaceDE w:val="0"/>
              <w:autoSpaceDN w:val="0"/>
              <w:adjustRightInd w:val="0"/>
              <w:spacing w:line="480" w:lineRule="exact"/>
              <w:ind w:firstLine="240"/>
              <w:rPr>
                <w:rFonts w:ascii="宋体" w:hAnsi="宋体"/>
                <w:szCs w:val="21"/>
              </w:rPr>
            </w:pPr>
            <w:r>
              <w:rPr>
                <w:rFonts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14:paraId="3783D691">
            <w:pPr>
              <w:autoSpaceDE w:val="0"/>
              <w:autoSpaceDN w:val="0"/>
              <w:adjustRightInd w:val="0"/>
              <w:spacing w:line="480" w:lineRule="exact"/>
              <w:ind w:firstLine="240"/>
              <w:rPr>
                <w:rFonts w:ascii="宋体" w:hAns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14:paraId="59A50659">
            <w:pPr>
              <w:autoSpaceDE w:val="0"/>
              <w:autoSpaceDN w:val="0"/>
              <w:adjustRightInd w:val="0"/>
              <w:spacing w:line="480" w:lineRule="exact"/>
              <w:rPr>
                <w:rFonts w:ascii="宋体" w:hAns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52419152">
            <w:pPr>
              <w:autoSpaceDE w:val="0"/>
              <w:autoSpaceDN w:val="0"/>
              <w:adjustRightInd w:val="0"/>
              <w:spacing w:line="480" w:lineRule="exact"/>
              <w:ind w:firstLine="240"/>
              <w:rPr>
                <w:rFonts w:ascii="宋体" w:hAns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6FA4BD03">
            <w:pPr>
              <w:autoSpaceDE w:val="0"/>
              <w:autoSpaceDN w:val="0"/>
              <w:adjustRightInd w:val="0"/>
              <w:spacing w:line="480" w:lineRule="exact"/>
              <w:ind w:firstLine="240"/>
              <w:rPr>
                <w:rFonts w:ascii="宋体" w:hAnsi="宋体" w:cs="宋体"/>
                <w:szCs w:val="21"/>
                <w:lang w:val="zh-CN"/>
              </w:rPr>
            </w:pPr>
          </w:p>
        </w:tc>
      </w:tr>
    </w:tbl>
    <w:p w14:paraId="33EB0865">
      <w:pPr>
        <w:autoSpaceDE w:val="0"/>
        <w:autoSpaceDN w:val="0"/>
        <w:adjustRightInd w:val="0"/>
        <w:spacing w:line="480" w:lineRule="auto"/>
        <w:rPr>
          <w:rFonts w:ascii="宋体" w:hAnsi="宋体" w:cs="宋体"/>
          <w:szCs w:val="21"/>
          <w:lang w:val="zh-CN"/>
        </w:rPr>
      </w:pPr>
    </w:p>
    <w:p w14:paraId="080AB5F4">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投标人名称：</w:t>
      </w:r>
      <w:r>
        <w:rPr>
          <w:rFonts w:hint="eastAsia" w:ascii="宋体" w:hAnsi="宋体" w:cs="宋体"/>
          <w:szCs w:val="21"/>
          <w:u w:val="single"/>
          <w:lang w:val="zh-CN"/>
        </w:rPr>
        <w:t xml:space="preserve">     （全称）   </w:t>
      </w:r>
      <w:r>
        <w:rPr>
          <w:rFonts w:hint="eastAsia" w:ascii="宋体" w:hAnsi="宋体" w:cs="宋体"/>
          <w:szCs w:val="21"/>
          <w:lang w:val="zh-CN"/>
        </w:rPr>
        <w:t>（公章）：</w:t>
      </w:r>
    </w:p>
    <w:p w14:paraId="0E9DF962">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日期：</w:t>
      </w:r>
      <w:r>
        <w:rPr>
          <w:rFonts w:hint="eastAsia" w:ascii="宋体" w:hAnsi="宋体" w:cs="宋体"/>
          <w:szCs w:val="21"/>
          <w:lang w:val="en-US" w:eastAsia="zh-CN"/>
        </w:rPr>
        <w:t xml:space="preserve">    </w:t>
      </w:r>
      <w:r>
        <w:rPr>
          <w:rFonts w:hint="eastAsia" w:ascii="宋体" w:hAnsi="宋体" w:cs="宋体"/>
          <w:szCs w:val="21"/>
          <w:lang w:val="zh-CN"/>
        </w:rPr>
        <w:t>年</w:t>
      </w:r>
      <w:r>
        <w:rPr>
          <w:rFonts w:hint="eastAsia" w:ascii="宋体" w:hAnsi="宋体" w:cs="宋体"/>
          <w:szCs w:val="21"/>
          <w:lang w:val="en-US" w:eastAsia="zh-CN"/>
        </w:rPr>
        <w:t xml:space="preserve">   </w:t>
      </w:r>
      <w:r>
        <w:rPr>
          <w:rFonts w:hint="eastAsia" w:ascii="宋体" w:hAnsi="宋体" w:cs="宋体"/>
          <w:szCs w:val="21"/>
          <w:lang w:val="zh-CN"/>
        </w:rPr>
        <w:t xml:space="preserve"> 月</w:t>
      </w:r>
      <w:r>
        <w:rPr>
          <w:rFonts w:hint="eastAsia" w:ascii="宋体" w:hAnsi="宋体" w:cs="宋体"/>
          <w:szCs w:val="21"/>
          <w:lang w:val="en-US" w:eastAsia="zh-CN"/>
        </w:rPr>
        <w:t xml:space="preserve">    </w:t>
      </w:r>
      <w:r>
        <w:rPr>
          <w:rFonts w:hint="eastAsia" w:ascii="宋体" w:hAnsi="宋体" w:cs="宋体"/>
          <w:szCs w:val="21"/>
          <w:lang w:val="zh-CN"/>
        </w:rPr>
        <w:t xml:space="preserve"> 日</w:t>
      </w:r>
    </w:p>
    <w:p w14:paraId="0A32D844">
      <w:pPr>
        <w:rPr>
          <w:rFonts w:hint="eastAsia" w:ascii="宋体" w:hAnsi="宋体" w:cs="黑体"/>
          <w:b/>
          <w:bCs/>
          <w:sz w:val="28"/>
          <w:szCs w:val="28"/>
          <w:lang w:val="zh-CN"/>
        </w:rPr>
      </w:pPr>
    </w:p>
    <w:p w14:paraId="56CA1570">
      <w:pPr>
        <w:rPr>
          <w:rFonts w:hint="eastAsia" w:ascii="宋体" w:hAnsi="宋体" w:cs="黑体"/>
          <w:b/>
          <w:bCs/>
          <w:sz w:val="28"/>
          <w:szCs w:val="28"/>
          <w:lang w:val="zh-CN"/>
        </w:rPr>
      </w:pPr>
    </w:p>
    <w:p w14:paraId="1DA091EF">
      <w:pPr>
        <w:rPr>
          <w:rFonts w:hint="eastAsia" w:ascii="宋体" w:hAnsi="宋体" w:cs="黑体"/>
          <w:b/>
          <w:bCs/>
          <w:sz w:val="28"/>
          <w:szCs w:val="28"/>
          <w:lang w:val="zh-CN"/>
        </w:rPr>
      </w:pPr>
      <w:r>
        <w:rPr>
          <w:rFonts w:hint="eastAsia" w:ascii="宋体" w:hAnsi="宋体" w:cs="黑体"/>
          <w:b/>
          <w:bCs/>
          <w:sz w:val="28"/>
          <w:szCs w:val="28"/>
          <w:lang w:val="zh-CN"/>
        </w:rPr>
        <w:t>备注：本表用于现场二次报价，需手工填写并加盖公章，各服务商提前准备。</w:t>
      </w:r>
    </w:p>
    <w:p w14:paraId="1A1629F9">
      <w:pPr>
        <w:rPr>
          <w:rFonts w:hint="eastAsia" w:ascii="宋体" w:hAnsi="宋体" w:cs="黑体"/>
          <w:b/>
          <w:bCs/>
          <w:sz w:val="28"/>
          <w:szCs w:val="28"/>
          <w:lang w:val="zh-CN"/>
        </w:rPr>
      </w:pPr>
    </w:p>
    <w:p w14:paraId="2A9672E8">
      <w:pPr>
        <w:rPr>
          <w:rFonts w:hint="eastAsia" w:ascii="宋体" w:hAnsi="宋体" w:cs="黑体"/>
          <w:b/>
          <w:bCs/>
          <w:sz w:val="28"/>
          <w:szCs w:val="28"/>
          <w:lang w:val="zh-CN"/>
        </w:rPr>
      </w:pPr>
    </w:p>
    <w:p w14:paraId="7E5E18E7">
      <w:pPr>
        <w:rPr>
          <w:rFonts w:hint="eastAsia" w:ascii="宋体" w:hAnsi="宋体" w:cs="黑体"/>
          <w:b/>
          <w:bCs/>
          <w:sz w:val="28"/>
          <w:szCs w:val="28"/>
          <w:lang w:val="zh-CN"/>
        </w:rPr>
      </w:pPr>
    </w:p>
    <w:p w14:paraId="1DFE9416">
      <w:pPr>
        <w:rPr>
          <w:rFonts w:hint="eastAsia" w:ascii="宋体" w:hAnsi="宋体" w:cs="黑体"/>
          <w:b/>
          <w:bCs/>
          <w:sz w:val="28"/>
          <w:szCs w:val="28"/>
          <w:lang w:val="zh-CN"/>
        </w:rPr>
      </w:pPr>
    </w:p>
    <w:p w14:paraId="06EF45DC">
      <w:pPr>
        <w:rPr>
          <w:rFonts w:hint="eastAsia" w:ascii="宋体" w:hAnsi="宋体" w:cs="黑体"/>
          <w:b/>
          <w:bCs/>
          <w:sz w:val="28"/>
          <w:szCs w:val="28"/>
          <w:lang w:val="zh-CN"/>
        </w:rPr>
      </w:pPr>
    </w:p>
    <w:p w14:paraId="4B7046CD">
      <w:pPr>
        <w:rPr>
          <w:rFonts w:hint="eastAsia" w:ascii="宋体" w:hAnsi="宋体" w:cs="黑体"/>
          <w:b/>
          <w:bCs/>
          <w:sz w:val="28"/>
          <w:szCs w:val="28"/>
          <w:lang w:val="zh-CN"/>
        </w:rPr>
      </w:pPr>
    </w:p>
    <w:p w14:paraId="1C951B3D">
      <w:pPr>
        <w:rPr>
          <w:rFonts w:hint="eastAsia" w:ascii="宋体" w:hAnsi="宋体" w:cs="黑体"/>
          <w:b/>
          <w:bCs/>
          <w:sz w:val="28"/>
          <w:szCs w:val="28"/>
          <w:lang w:val="zh-CN"/>
        </w:rPr>
      </w:pPr>
    </w:p>
    <w:p w14:paraId="6F506DCC">
      <w:pPr>
        <w:autoSpaceDE w:val="0"/>
        <w:autoSpaceDN w:val="0"/>
        <w:adjustRightInd w:val="0"/>
        <w:spacing w:line="360" w:lineRule="auto"/>
        <w:jc w:val="center"/>
        <w:rPr>
          <w:rFonts w:hint="eastAsia" w:ascii="宋体" w:hAnsi="宋体" w:cs="黑体"/>
          <w:b/>
          <w:bCs/>
          <w:sz w:val="28"/>
          <w:szCs w:val="28"/>
          <w:lang w:val="zh-CN"/>
        </w:rPr>
      </w:pPr>
    </w:p>
    <w:p w14:paraId="10875801">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三、资格审查证明材料</w:t>
      </w:r>
    </w:p>
    <w:p w14:paraId="73F53741">
      <w:pPr>
        <w:pStyle w:val="8"/>
        <w:spacing w:line="360" w:lineRule="auto"/>
        <w:jc w:val="center"/>
        <w:rPr>
          <w:rFonts w:ascii="宋体" w:hAnsi="宋体" w:eastAsia="宋体"/>
          <w:b/>
          <w:snapToGrid w:val="0"/>
          <w:kern w:val="0"/>
          <w:szCs w:val="24"/>
        </w:rPr>
      </w:pPr>
      <w:r>
        <w:rPr>
          <w:rFonts w:hint="eastAsia" w:ascii="宋体" w:hAnsi="宋体" w:eastAsia="宋体"/>
          <w:b/>
          <w:snapToGrid w:val="0"/>
          <w:kern w:val="0"/>
          <w:szCs w:val="24"/>
        </w:rPr>
        <w:t>3.1 响应函</w:t>
      </w:r>
    </w:p>
    <w:p w14:paraId="77E7838B">
      <w:pPr>
        <w:adjustRightInd w:val="0"/>
        <w:spacing w:line="480" w:lineRule="exact"/>
        <w:contextualSpacing/>
        <w:rPr>
          <w:rFonts w:ascii="宋体" w:hAnsi="宋体"/>
          <w:b/>
          <w:snapToGrid w:val="0"/>
          <w:kern w:val="0"/>
          <w:szCs w:val="21"/>
        </w:rPr>
      </w:pPr>
      <w:r>
        <w:rPr>
          <w:rFonts w:hint="eastAsia" w:ascii="宋体" w:hAnsi="宋体"/>
          <w:snapToGrid w:val="0"/>
          <w:kern w:val="0"/>
          <w:szCs w:val="21"/>
        </w:rPr>
        <w:t>致：</w:t>
      </w:r>
      <w:r>
        <w:rPr>
          <w:rFonts w:hint="eastAsia" w:ascii="宋体" w:hAnsi="宋体"/>
          <w:b/>
          <w:snapToGrid w:val="0"/>
          <w:kern w:val="0"/>
          <w:szCs w:val="21"/>
        </w:rPr>
        <w:t>（采购人）</w:t>
      </w:r>
    </w:p>
    <w:p w14:paraId="16EF6E3C">
      <w:pPr>
        <w:adjustRightInd w:val="0"/>
        <w:spacing w:line="480" w:lineRule="exact"/>
        <w:ind w:firstLine="420" w:firstLineChars="200"/>
        <w:contextualSpacing/>
        <w:outlineLvl w:val="0"/>
        <w:rPr>
          <w:rFonts w:ascii="宋体" w:hAnsi="宋体"/>
          <w:snapToGrid w:val="0"/>
          <w:kern w:val="0"/>
          <w:szCs w:val="21"/>
        </w:rPr>
      </w:pPr>
      <w:r>
        <w:rPr>
          <w:rFonts w:hint="eastAsia" w:ascii="宋体" w:hAnsi="宋体"/>
          <w:snapToGrid w:val="0"/>
          <w:kern w:val="0"/>
          <w:szCs w:val="21"/>
        </w:rPr>
        <w:t>根据贵方_</w:t>
      </w:r>
      <w:r>
        <w:rPr>
          <w:rFonts w:hint="eastAsia" w:ascii="宋体" w:hAnsi="宋体"/>
          <w:snapToGrid w:val="0"/>
          <w:kern w:val="0"/>
          <w:szCs w:val="21"/>
          <w:u w:val="single"/>
        </w:rPr>
        <w:t xml:space="preserve">_    </w:t>
      </w:r>
      <w:r>
        <w:rPr>
          <w:rFonts w:hint="eastAsia" w:ascii="宋体" w:hAnsi="宋体"/>
          <w:snapToGrid w:val="0"/>
          <w:kern w:val="0"/>
          <w:szCs w:val="21"/>
        </w:rPr>
        <w:t>_（项目名称）采购文件，_______（姓名和职务）被正式授权并代表服务商（服务名称、地址）提交。</w:t>
      </w:r>
    </w:p>
    <w:p w14:paraId="7136FA58">
      <w:pPr>
        <w:pStyle w:val="8"/>
        <w:adjustRightInd w:val="0"/>
        <w:spacing w:line="480" w:lineRule="exact"/>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我方确认收到贵方提供的（项目名称）</w:t>
      </w:r>
      <w:r>
        <w:rPr>
          <w:rFonts w:hint="eastAsia" w:ascii="宋体" w:hAnsi="宋体" w:eastAsia="宋体"/>
          <w:snapToGrid w:val="0"/>
          <w:kern w:val="0"/>
          <w:sz w:val="21"/>
          <w:szCs w:val="21"/>
          <w:lang w:val="en-US" w:eastAsia="zh-CN"/>
        </w:rPr>
        <w:t>采购</w:t>
      </w:r>
      <w:r>
        <w:rPr>
          <w:rFonts w:hint="eastAsia" w:ascii="宋体" w:hAnsi="宋体" w:eastAsia="宋体"/>
          <w:snapToGrid w:val="0"/>
          <w:kern w:val="0"/>
          <w:sz w:val="21"/>
          <w:szCs w:val="21"/>
        </w:rPr>
        <w:t>文件的全部内容。</w:t>
      </w:r>
    </w:p>
    <w:p w14:paraId="43BC348B">
      <w:pPr>
        <w:pStyle w:val="8"/>
        <w:adjustRightInd w:val="0"/>
        <w:spacing w:line="480" w:lineRule="exact"/>
        <w:ind w:firstLine="420" w:firstLineChars="200"/>
        <w:contextualSpacing/>
        <w:rPr>
          <w:rFonts w:ascii="宋体" w:hAnsi="宋体" w:eastAsia="宋体"/>
          <w:snapToGrid w:val="0"/>
          <w:kern w:val="0"/>
          <w:sz w:val="21"/>
          <w:szCs w:val="21"/>
        </w:rPr>
      </w:pPr>
      <w:r>
        <w:rPr>
          <w:rFonts w:hint="eastAsia" w:ascii="宋体" w:hAnsi="宋体" w:eastAsia="宋体"/>
          <w:snapToGrid w:val="0"/>
          <w:kern w:val="0"/>
          <w:sz w:val="21"/>
          <w:szCs w:val="21"/>
        </w:rPr>
        <w:t>我方已详细研究了《</w:t>
      </w:r>
      <w:r>
        <w:rPr>
          <w:rFonts w:hint="eastAsia" w:ascii="宋体" w:hAnsi="宋体" w:eastAsia="宋体"/>
          <w:snapToGrid w:val="0"/>
          <w:kern w:val="0"/>
          <w:sz w:val="21"/>
          <w:szCs w:val="21"/>
          <w:lang w:val="en-US" w:eastAsia="zh-CN"/>
        </w:rPr>
        <w:t>采购</w:t>
      </w:r>
      <w:r>
        <w:rPr>
          <w:rFonts w:hint="eastAsia" w:ascii="宋体" w:hAnsi="宋体" w:eastAsia="宋体"/>
          <w:snapToGrid w:val="0"/>
          <w:kern w:val="0"/>
          <w:sz w:val="21"/>
          <w:szCs w:val="21"/>
        </w:rPr>
        <w:t>文件》的所有内容，包括澄清、修改文件（如果有）和所有已提供的参考资料以及有关附件，我方完全明白并认为此</w:t>
      </w:r>
      <w:r>
        <w:rPr>
          <w:rFonts w:hint="eastAsia" w:ascii="宋体" w:hAnsi="宋体" w:eastAsia="宋体"/>
          <w:snapToGrid w:val="0"/>
          <w:kern w:val="0"/>
          <w:sz w:val="21"/>
          <w:szCs w:val="21"/>
          <w:lang w:eastAsia="zh-CN"/>
        </w:rPr>
        <w:t>采购</w:t>
      </w:r>
      <w:r>
        <w:rPr>
          <w:rFonts w:hint="eastAsia" w:ascii="宋体" w:hAnsi="宋体" w:eastAsia="宋体"/>
          <w:snapToGrid w:val="0"/>
          <w:kern w:val="0"/>
          <w:sz w:val="21"/>
          <w:szCs w:val="21"/>
        </w:rPr>
        <w:t>文件没有倾向性，也不存在排斥潜在响应服务商的内容，我方同意</w:t>
      </w:r>
      <w:r>
        <w:rPr>
          <w:rFonts w:hint="eastAsia" w:ascii="宋体" w:hAnsi="宋体" w:eastAsia="宋体"/>
          <w:snapToGrid w:val="0"/>
          <w:kern w:val="0"/>
          <w:sz w:val="21"/>
          <w:szCs w:val="21"/>
          <w:lang w:eastAsia="zh-CN"/>
        </w:rPr>
        <w:t>采购</w:t>
      </w:r>
      <w:r>
        <w:rPr>
          <w:rFonts w:hint="eastAsia" w:ascii="宋体" w:hAnsi="宋体" w:eastAsia="宋体"/>
          <w:snapToGrid w:val="0"/>
          <w:kern w:val="0"/>
          <w:sz w:val="21"/>
          <w:szCs w:val="21"/>
        </w:rPr>
        <w:t>文件的相关条款和</w:t>
      </w:r>
      <w:r>
        <w:rPr>
          <w:rFonts w:hint="eastAsia" w:ascii="宋体" w:hAnsi="宋体" w:eastAsia="宋体"/>
          <w:sz w:val="21"/>
          <w:szCs w:val="21"/>
        </w:rPr>
        <w:t>已完全理解并接受</w:t>
      </w:r>
      <w:r>
        <w:rPr>
          <w:rFonts w:hint="eastAsia" w:ascii="宋体" w:hAnsi="宋体" w:eastAsia="宋体"/>
          <w:sz w:val="21"/>
          <w:szCs w:val="21"/>
          <w:lang w:eastAsia="zh-CN"/>
        </w:rPr>
        <w:t>采购</w:t>
      </w:r>
      <w:r>
        <w:rPr>
          <w:rFonts w:hint="eastAsia" w:ascii="宋体" w:hAnsi="宋体" w:eastAsia="宋体"/>
          <w:sz w:val="21"/>
          <w:szCs w:val="21"/>
        </w:rPr>
        <w:t>文件的各项规定和要求及资金支付规定，对</w:t>
      </w:r>
      <w:r>
        <w:rPr>
          <w:rFonts w:hint="eastAsia" w:ascii="宋体" w:hAnsi="宋体" w:eastAsia="宋体"/>
          <w:sz w:val="21"/>
          <w:szCs w:val="21"/>
          <w:lang w:eastAsia="zh-CN"/>
        </w:rPr>
        <w:t>采购</w:t>
      </w:r>
      <w:r>
        <w:rPr>
          <w:rFonts w:hint="eastAsia" w:ascii="宋体" w:hAnsi="宋体" w:eastAsia="宋体"/>
          <w:sz w:val="21"/>
          <w:szCs w:val="21"/>
        </w:rPr>
        <w:t>文件的合理性、合法性不再有异议，</w:t>
      </w:r>
      <w:r>
        <w:rPr>
          <w:rFonts w:hint="eastAsia" w:ascii="宋体" w:hAnsi="宋体"/>
          <w:sz w:val="21"/>
          <w:szCs w:val="21"/>
        </w:rPr>
        <w:t>并承诺在发生争议时不会以对《</w:t>
      </w:r>
      <w:r>
        <w:rPr>
          <w:rFonts w:hint="eastAsia" w:ascii="宋体" w:hAnsi="宋体"/>
          <w:sz w:val="21"/>
          <w:szCs w:val="21"/>
          <w:lang w:eastAsia="zh-CN"/>
        </w:rPr>
        <w:t>采购</w:t>
      </w:r>
      <w:r>
        <w:rPr>
          <w:rFonts w:hint="eastAsia" w:ascii="宋体" w:hAnsi="宋体"/>
          <w:sz w:val="21"/>
          <w:szCs w:val="21"/>
        </w:rPr>
        <w:t>文件》存在误解、不明白的条款为由，对贵单位行使任何法律上的抗辩权。</w:t>
      </w:r>
    </w:p>
    <w:p w14:paraId="53E8AEDE">
      <w:pPr>
        <w:pStyle w:val="8"/>
        <w:adjustRightInd w:val="0"/>
        <w:spacing w:line="480" w:lineRule="exact"/>
        <w:ind w:firstLine="420" w:firstLineChars="200"/>
        <w:contextualSpacing/>
        <w:rPr>
          <w:rFonts w:ascii="宋体" w:hAnsi="宋体" w:eastAsia="宋体" w:cs="Arial"/>
          <w:sz w:val="21"/>
          <w:szCs w:val="21"/>
        </w:rPr>
      </w:pPr>
      <w:r>
        <w:rPr>
          <w:rFonts w:hint="eastAsia" w:ascii="宋体" w:hAnsi="宋体" w:eastAsia="宋体" w:cs="Arial"/>
          <w:sz w:val="21"/>
          <w:szCs w:val="21"/>
        </w:rPr>
        <w:t>一、我方具备《政府采购法》第二十二条规定的条件；承诺如下：</w:t>
      </w:r>
    </w:p>
    <w:p w14:paraId="5AD94B66">
      <w:pPr>
        <w:pStyle w:val="8"/>
        <w:adjustRightInd w:val="0"/>
        <w:spacing w:line="480" w:lineRule="exact"/>
        <w:ind w:firstLine="420" w:firstLineChars="200"/>
        <w:contextualSpacing/>
        <w:rPr>
          <w:rFonts w:ascii="宋体" w:hAnsi="宋体" w:eastAsia="宋体" w:cs="Arial"/>
          <w:sz w:val="21"/>
          <w:szCs w:val="21"/>
        </w:rPr>
      </w:pPr>
      <w:r>
        <w:rPr>
          <w:rFonts w:hint="eastAsia" w:ascii="宋体" w:hAnsi="宋体" w:eastAsia="宋体" w:cs="Arial"/>
          <w:sz w:val="21"/>
          <w:szCs w:val="21"/>
        </w:rPr>
        <w:t>1. 具有独立承担民事责任能力的在中华人民共和国境内注册的法人或其他组织或自然人，有效的营业执照（或事业法人登记证或身份证等相关证明）。</w:t>
      </w:r>
    </w:p>
    <w:p w14:paraId="43F19A66">
      <w:pPr>
        <w:adjustRightInd w:val="0"/>
        <w:spacing w:line="480" w:lineRule="exact"/>
        <w:ind w:firstLine="441" w:firstLineChars="210"/>
        <w:contextualSpacing/>
        <w:rPr>
          <w:rFonts w:ascii="宋体" w:hAnsi="宋体" w:cs="Arial"/>
          <w:szCs w:val="21"/>
        </w:rPr>
      </w:pPr>
      <w:r>
        <w:rPr>
          <w:rFonts w:hint="eastAsia" w:ascii="宋体" w:hAnsi="宋体" w:cs="Arial"/>
          <w:szCs w:val="21"/>
        </w:rPr>
        <w:t>2. 我方已依法缴纳了各项税费及社会保险费用，如有需要，可随时向采购人提供近六个月内的相关缴费证明，以便核查。</w:t>
      </w:r>
    </w:p>
    <w:p w14:paraId="67562213">
      <w:pPr>
        <w:adjustRightInd w:val="0"/>
        <w:spacing w:line="480" w:lineRule="exact"/>
        <w:ind w:firstLine="441" w:firstLineChars="210"/>
        <w:contextualSpacing/>
        <w:rPr>
          <w:rFonts w:ascii="宋体" w:hAnsi="宋体" w:cs="Arial"/>
          <w:szCs w:val="21"/>
        </w:rPr>
      </w:pPr>
      <w:r>
        <w:rPr>
          <w:rFonts w:hint="eastAsia" w:ascii="宋体" w:hAnsi="宋体" w:cs="Arial"/>
          <w:szCs w:val="21"/>
        </w:rPr>
        <w:t>3. 我方已依法建立健全的财务会计制度，如有需要，可随时向采购人提供相关证明材料，以便核查。</w:t>
      </w:r>
    </w:p>
    <w:p w14:paraId="721B9FE1">
      <w:pPr>
        <w:adjustRightInd w:val="0"/>
        <w:spacing w:line="480" w:lineRule="exact"/>
        <w:ind w:firstLine="441" w:firstLineChars="210"/>
        <w:contextualSpacing/>
        <w:rPr>
          <w:rFonts w:ascii="宋体" w:hAnsi="宋体" w:cs="Arial"/>
          <w:szCs w:val="21"/>
        </w:rPr>
      </w:pPr>
      <w:r>
        <w:rPr>
          <w:rFonts w:hint="eastAsia" w:ascii="宋体" w:hAnsi="宋体" w:cs="Arial"/>
          <w:szCs w:val="21"/>
        </w:rPr>
        <w:t>4. 参加政府采购活动前三年内，在经营活动中没有重大违法记录。</w:t>
      </w:r>
    </w:p>
    <w:p w14:paraId="2637C1AC">
      <w:pPr>
        <w:adjustRightInd w:val="0"/>
        <w:spacing w:line="480" w:lineRule="exact"/>
        <w:ind w:firstLine="441" w:firstLineChars="210"/>
        <w:contextualSpacing/>
        <w:rPr>
          <w:rFonts w:ascii="宋体" w:hAnsi="宋体" w:cs="Arial"/>
          <w:szCs w:val="21"/>
        </w:rPr>
      </w:pPr>
      <w:r>
        <w:rPr>
          <w:rFonts w:hint="eastAsia" w:ascii="宋体" w:hAnsi="宋体" w:cs="Arial"/>
          <w:szCs w:val="21"/>
        </w:rPr>
        <w:t>5. 符合法律、行政法规规定的其他条件。</w:t>
      </w:r>
    </w:p>
    <w:p w14:paraId="24FD3A1A">
      <w:pPr>
        <w:adjustRightInd w:val="0"/>
        <w:spacing w:line="480" w:lineRule="exact"/>
        <w:ind w:firstLine="441" w:firstLineChars="210"/>
        <w:contextualSpacing/>
        <w:rPr>
          <w:rFonts w:ascii="宋体" w:hAns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14:paraId="18796DB1">
      <w:pPr>
        <w:pStyle w:val="8"/>
        <w:adjustRightInd w:val="0"/>
        <w:spacing w:line="480" w:lineRule="exact"/>
        <w:ind w:firstLine="420" w:firstLineChars="200"/>
        <w:contextualSpacing/>
        <w:rPr>
          <w:rFonts w:ascii="宋体" w:hAnsi="宋体" w:eastAsia="宋体"/>
          <w:sz w:val="21"/>
          <w:szCs w:val="21"/>
        </w:rPr>
      </w:pPr>
      <w:r>
        <w:rPr>
          <w:rFonts w:hint="eastAsia" w:ascii="宋体" w:hAnsi="宋体" w:eastAsia="宋体"/>
          <w:sz w:val="21"/>
          <w:szCs w:val="21"/>
        </w:rPr>
        <w:t>十、我方具备履行合同所必需的设备和专业技术能力。</w:t>
      </w:r>
    </w:p>
    <w:p w14:paraId="46754553">
      <w:pPr>
        <w:pStyle w:val="8"/>
        <w:adjustRightInd w:val="0"/>
        <w:spacing w:line="480" w:lineRule="exact"/>
        <w:ind w:firstLine="420" w:firstLineChars="200"/>
        <w:contextualSpacing/>
        <w:rPr>
          <w:rFonts w:ascii="宋体" w:hAnsi="宋体" w:eastAsia="宋体"/>
          <w:sz w:val="21"/>
          <w:szCs w:val="21"/>
        </w:rPr>
      </w:pPr>
      <w:r>
        <w:rPr>
          <w:rFonts w:hint="eastAsia" w:ascii="宋体" w:hAnsi="宋体" w:eastAsia="宋体"/>
          <w:snapToGrid w:val="0"/>
          <w:kern w:val="0"/>
          <w:sz w:val="21"/>
          <w:szCs w:val="21"/>
        </w:rPr>
        <w:t>十一、</w:t>
      </w:r>
      <w:r>
        <w:rPr>
          <w:rFonts w:hint="eastAsia" w:ascii="宋体" w:hAnsi="宋体" w:eastAsia="宋体"/>
          <w:sz w:val="21"/>
          <w:szCs w:val="21"/>
        </w:rPr>
        <w:t>我方对在本函及响应文件中所作的所有承诺承担法律责任。</w:t>
      </w:r>
    </w:p>
    <w:p w14:paraId="73AAA240">
      <w:pPr>
        <w:adjustRightInd w:val="0"/>
        <w:snapToGrid w:val="0"/>
        <w:spacing w:line="480" w:lineRule="exact"/>
        <w:rPr>
          <w:rFonts w:ascii="宋体" w:hAnsi="宋体" w:cs="宋体"/>
          <w:szCs w:val="21"/>
          <w:u w:val="single"/>
        </w:rPr>
      </w:pPr>
    </w:p>
    <w:p w14:paraId="461389EC">
      <w:pPr>
        <w:adjustRightInd w:val="0"/>
        <w:snapToGrid w:val="0"/>
        <w:spacing w:line="480" w:lineRule="exact"/>
        <w:ind w:firstLine="4305" w:firstLineChars="2050"/>
        <w:rPr>
          <w:rFonts w:ascii="宋体" w:hAnsi="宋体" w:cs="宋体"/>
          <w:szCs w:val="21"/>
        </w:rPr>
      </w:pPr>
      <w:r>
        <w:rPr>
          <w:rFonts w:hint="eastAsia" w:ascii="宋体" w:hAnsi="宋体" w:cs="宋体"/>
          <w:szCs w:val="21"/>
        </w:rPr>
        <w:t>服务商名称（并加盖公章）：</w:t>
      </w:r>
    </w:p>
    <w:p w14:paraId="7280E4B6">
      <w:pPr>
        <w:adjustRightInd w:val="0"/>
        <w:snapToGrid w:val="0"/>
        <w:spacing w:line="480" w:lineRule="exact"/>
        <w:ind w:firstLine="4305" w:firstLineChars="2050"/>
        <w:rPr>
          <w:rFonts w:ascii="宋体" w:hAnsi="宋体" w:cs="宋体"/>
          <w:szCs w:val="21"/>
        </w:rPr>
      </w:pPr>
      <w:r>
        <w:rPr>
          <w:rFonts w:hint="eastAsia" w:ascii="宋体" w:hAnsi="宋体" w:cs="宋体"/>
          <w:szCs w:val="21"/>
        </w:rPr>
        <w:t>日期：    年    月    日</w:t>
      </w:r>
    </w:p>
    <w:p w14:paraId="18BE3C99">
      <w:pPr>
        <w:rPr>
          <w:rFonts w:hint="eastAsia" w:ascii="宋体" w:hAnsi="宋体" w:eastAsia="宋体"/>
          <w:b/>
          <w:bCs/>
          <w:color w:val="000000"/>
          <w:sz w:val="24"/>
        </w:rPr>
      </w:pPr>
      <w:r>
        <w:rPr>
          <w:rFonts w:hint="eastAsia" w:ascii="宋体" w:hAnsi="宋体" w:eastAsia="宋体"/>
          <w:b/>
          <w:bCs/>
          <w:color w:val="000000"/>
          <w:sz w:val="24"/>
        </w:rPr>
        <w:br w:type="page"/>
      </w:r>
    </w:p>
    <w:p w14:paraId="77E2A528">
      <w:pPr>
        <w:spacing w:line="480" w:lineRule="exact"/>
        <w:ind w:firstLine="1928" w:firstLineChars="800"/>
        <w:rPr>
          <w:rFonts w:ascii="宋体" w:hAnsi="宋体" w:eastAsia="宋体"/>
          <w:b/>
          <w:bCs/>
          <w:color w:val="000000"/>
          <w:sz w:val="24"/>
        </w:rPr>
      </w:pPr>
      <w:r>
        <w:rPr>
          <w:rFonts w:hint="eastAsia" w:ascii="宋体" w:hAnsi="宋体" w:eastAsia="宋体"/>
          <w:b/>
          <w:bCs/>
          <w:color w:val="000000"/>
          <w:sz w:val="24"/>
        </w:rPr>
        <w:t>3.2 法定代表人（单位负责人）</w:t>
      </w:r>
      <w:r>
        <w:rPr>
          <w:rFonts w:ascii="宋体" w:hAnsi="宋体" w:eastAsia="宋体"/>
          <w:b/>
          <w:bCs/>
          <w:color w:val="000000"/>
          <w:sz w:val="24"/>
        </w:rPr>
        <w:t>资</w:t>
      </w:r>
      <w:r>
        <w:rPr>
          <w:rFonts w:hint="eastAsia" w:ascii="宋体" w:hAnsi="宋体" w:eastAsia="宋体"/>
          <w:b/>
          <w:bCs/>
          <w:color w:val="000000"/>
          <w:sz w:val="24"/>
        </w:rPr>
        <w:t>格</w:t>
      </w:r>
      <w:r>
        <w:rPr>
          <w:rFonts w:ascii="宋体" w:hAnsi="宋体" w:eastAsia="宋体"/>
          <w:b/>
          <w:bCs/>
          <w:color w:val="000000"/>
          <w:sz w:val="24"/>
        </w:rPr>
        <w:t>证</w:t>
      </w:r>
      <w:r>
        <w:rPr>
          <w:rFonts w:hint="eastAsia" w:ascii="宋体" w:hAnsi="宋体" w:eastAsia="宋体"/>
          <w:b/>
          <w:bCs/>
          <w:color w:val="000000"/>
          <w:sz w:val="24"/>
        </w:rPr>
        <w:t>明</w:t>
      </w:r>
      <w:r>
        <w:rPr>
          <w:rFonts w:ascii="宋体" w:hAnsi="宋体" w:eastAsia="宋体"/>
          <w:b/>
          <w:bCs/>
          <w:color w:val="000000"/>
          <w:sz w:val="24"/>
        </w:rPr>
        <w:t>书</w:t>
      </w:r>
    </w:p>
    <w:p w14:paraId="749FF25F">
      <w:pPr>
        <w:autoSpaceDE w:val="0"/>
        <w:autoSpaceDN w:val="0"/>
        <w:adjustRightInd w:val="0"/>
        <w:spacing w:line="480" w:lineRule="auto"/>
        <w:ind w:firstLine="616" w:firstLineChars="257"/>
        <w:rPr>
          <w:rFonts w:ascii="宋体" w:hAnsi="宋体"/>
          <w:color w:val="000000"/>
          <w:sz w:val="24"/>
        </w:rPr>
      </w:pPr>
    </w:p>
    <w:p w14:paraId="21A47025">
      <w:pPr>
        <w:pStyle w:val="17"/>
        <w:spacing w:line="480" w:lineRule="auto"/>
        <w:ind w:firstLine="472" w:firstLineChars="225"/>
        <w:jc w:val="left"/>
        <w:rPr>
          <w:rFonts w:ascii="宋体" w:hAnsi="宋体"/>
          <w:color w:val="000000"/>
          <w:sz w:val="21"/>
          <w:szCs w:val="21"/>
        </w:rPr>
      </w:pPr>
      <w:r>
        <w:rPr>
          <w:rFonts w:ascii="宋体" w:hAnsi="宋体"/>
          <w:color w:val="000000"/>
          <w:sz w:val="21"/>
          <w:szCs w:val="21"/>
        </w:rPr>
        <w:t>单</w:t>
      </w:r>
      <w:r>
        <w:rPr>
          <w:rFonts w:hint="eastAsia" w:ascii="宋体" w:hAnsi="宋体"/>
          <w:color w:val="000000"/>
          <w:sz w:val="21"/>
          <w:szCs w:val="21"/>
        </w:rPr>
        <w:t>位名</w:t>
      </w:r>
      <w:r>
        <w:rPr>
          <w:rFonts w:ascii="宋体" w:hAnsi="宋体"/>
          <w:color w:val="000000"/>
          <w:sz w:val="21"/>
          <w:szCs w:val="21"/>
        </w:rPr>
        <w:t>称</w:t>
      </w:r>
      <w:r>
        <w:rPr>
          <w:rFonts w:hint="eastAsia" w:ascii="宋体" w:hAnsi="宋体"/>
          <w:color w:val="000000"/>
          <w:sz w:val="21"/>
          <w:szCs w:val="21"/>
        </w:rPr>
        <w:t>：</w:t>
      </w:r>
    </w:p>
    <w:p w14:paraId="126429EC">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地址：</w:t>
      </w:r>
    </w:p>
    <w:p w14:paraId="5CBB524A">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姓名：       性</w:t>
      </w:r>
      <w:r>
        <w:rPr>
          <w:rFonts w:ascii="宋体" w:hAnsi="宋体"/>
          <w:color w:val="000000"/>
          <w:sz w:val="21"/>
          <w:szCs w:val="21"/>
        </w:rPr>
        <w:t>别</w:t>
      </w:r>
      <w:r>
        <w:rPr>
          <w:rFonts w:hint="eastAsia" w:ascii="宋体" w:hAnsi="宋体"/>
          <w:color w:val="000000"/>
          <w:sz w:val="21"/>
          <w:szCs w:val="21"/>
        </w:rPr>
        <w:t>：     年</w:t>
      </w:r>
      <w:r>
        <w:rPr>
          <w:rFonts w:ascii="宋体" w:hAnsi="宋体"/>
          <w:color w:val="000000"/>
          <w:sz w:val="21"/>
          <w:szCs w:val="21"/>
        </w:rPr>
        <w:t>龄</w:t>
      </w:r>
      <w:r>
        <w:rPr>
          <w:rFonts w:hint="eastAsia" w:ascii="宋体" w:hAnsi="宋体"/>
          <w:color w:val="000000"/>
          <w:sz w:val="21"/>
          <w:szCs w:val="21"/>
        </w:rPr>
        <w:t>：</w:t>
      </w:r>
      <w:r>
        <w:rPr>
          <w:rFonts w:ascii="宋体" w:hAnsi="宋体"/>
          <w:color w:val="000000"/>
          <w:sz w:val="21"/>
          <w:szCs w:val="21"/>
        </w:rPr>
        <w:t xml:space="preserve">     职务</w:t>
      </w:r>
      <w:r>
        <w:rPr>
          <w:rFonts w:hint="eastAsia" w:ascii="宋体" w:hAnsi="宋体"/>
          <w:color w:val="000000"/>
          <w:sz w:val="21"/>
          <w:szCs w:val="21"/>
        </w:rPr>
        <w:t xml:space="preserve">：        </w:t>
      </w:r>
    </w:p>
    <w:p w14:paraId="235EAE8C">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本人系</w:t>
      </w:r>
      <w:r>
        <w:rPr>
          <w:rFonts w:hint="eastAsia" w:ascii="宋体" w:hAnsi="宋体"/>
          <w:i/>
          <w:snapToGrid w:val="0"/>
          <w:sz w:val="21"/>
          <w:szCs w:val="21"/>
          <w:u w:val="single"/>
        </w:rPr>
        <w:t>服务商名</w:t>
      </w:r>
      <w:r>
        <w:rPr>
          <w:rFonts w:ascii="宋体" w:hAnsi="宋体"/>
          <w:i/>
          <w:snapToGrid w:val="0"/>
          <w:sz w:val="21"/>
          <w:szCs w:val="21"/>
          <w:u w:val="single"/>
        </w:rPr>
        <w:t>称</w:t>
      </w:r>
      <w:r>
        <w:rPr>
          <w:rFonts w:hint="eastAsia" w:ascii="宋体" w:hAnsi="宋体"/>
          <w:color w:val="000000"/>
          <w:sz w:val="21"/>
          <w:szCs w:val="21"/>
        </w:rPr>
        <w:t>的法定代表人（单位负责人）。就</w:t>
      </w:r>
      <w:r>
        <w:rPr>
          <w:rFonts w:ascii="宋体" w:hAnsi="宋体"/>
          <w:color w:val="000000"/>
          <w:sz w:val="21"/>
          <w:szCs w:val="21"/>
        </w:rPr>
        <w:t>参</w:t>
      </w:r>
      <w:r>
        <w:rPr>
          <w:rFonts w:hint="eastAsia" w:ascii="宋体" w:hAnsi="宋体"/>
          <w:color w:val="000000"/>
          <w:sz w:val="21"/>
          <w:szCs w:val="21"/>
        </w:rPr>
        <w:t>加贵方</w:t>
      </w:r>
      <w:r>
        <w:rPr>
          <w:rFonts w:ascii="宋体" w:hAnsi="宋体"/>
          <w:i/>
          <w:color w:val="000000"/>
          <w:sz w:val="21"/>
          <w:szCs w:val="21"/>
          <w:u w:val="single"/>
        </w:rPr>
        <w:t>项目</w:t>
      </w:r>
      <w:r>
        <w:rPr>
          <w:rFonts w:hint="eastAsia" w:ascii="宋体" w:hAnsi="宋体"/>
          <w:i/>
          <w:color w:val="000000"/>
          <w:sz w:val="21"/>
          <w:szCs w:val="21"/>
          <w:u w:val="single"/>
        </w:rPr>
        <w:t>名</w:t>
      </w:r>
      <w:r>
        <w:rPr>
          <w:rFonts w:ascii="宋体" w:hAnsi="宋体"/>
          <w:i/>
          <w:color w:val="000000"/>
          <w:sz w:val="21"/>
          <w:szCs w:val="21"/>
          <w:u w:val="single"/>
        </w:rPr>
        <w:t>称</w:t>
      </w:r>
      <w:r>
        <w:rPr>
          <w:rFonts w:hint="eastAsia" w:ascii="宋体" w:hAnsi="宋体"/>
          <w:color w:val="000000"/>
          <w:sz w:val="21"/>
          <w:szCs w:val="21"/>
          <w:lang w:val="en-US" w:eastAsia="zh-CN"/>
        </w:rPr>
        <w:t>采购</w:t>
      </w:r>
      <w:r>
        <w:rPr>
          <w:rFonts w:ascii="宋体" w:hAnsi="宋体"/>
          <w:color w:val="000000"/>
          <w:sz w:val="21"/>
          <w:szCs w:val="21"/>
        </w:rPr>
        <w:t>项目</w:t>
      </w:r>
      <w:r>
        <w:rPr>
          <w:rFonts w:hint="eastAsia" w:ascii="宋体" w:hAnsi="宋体"/>
          <w:color w:val="000000"/>
          <w:sz w:val="21"/>
          <w:szCs w:val="21"/>
        </w:rPr>
        <w:t>的投</w:t>
      </w:r>
      <w:r>
        <w:rPr>
          <w:rFonts w:ascii="宋体" w:hAnsi="宋体"/>
          <w:color w:val="000000"/>
          <w:sz w:val="21"/>
          <w:szCs w:val="21"/>
        </w:rPr>
        <w:t>标报价</w:t>
      </w:r>
      <w:r>
        <w:rPr>
          <w:rFonts w:hint="eastAsia" w:ascii="宋体" w:hAnsi="宋体"/>
          <w:color w:val="000000"/>
          <w:sz w:val="21"/>
          <w:szCs w:val="21"/>
        </w:rPr>
        <w:t>，</w:t>
      </w:r>
      <w:r>
        <w:rPr>
          <w:rFonts w:ascii="宋体" w:hAnsi="宋体"/>
          <w:color w:val="000000"/>
          <w:sz w:val="21"/>
          <w:szCs w:val="21"/>
        </w:rPr>
        <w:t>签</w:t>
      </w:r>
      <w:r>
        <w:rPr>
          <w:rFonts w:hint="eastAsia" w:ascii="宋体" w:hAnsi="宋体"/>
          <w:color w:val="000000"/>
          <w:sz w:val="21"/>
          <w:szCs w:val="21"/>
        </w:rPr>
        <w:t>署上</w:t>
      </w:r>
      <w:r>
        <w:rPr>
          <w:rFonts w:ascii="宋体" w:hAnsi="宋体"/>
          <w:color w:val="000000"/>
          <w:sz w:val="21"/>
          <w:szCs w:val="21"/>
        </w:rPr>
        <w:t>述项目</w:t>
      </w:r>
      <w:r>
        <w:rPr>
          <w:rFonts w:hint="eastAsia" w:ascii="宋体" w:hAnsi="宋体"/>
          <w:color w:val="000000"/>
          <w:sz w:val="21"/>
          <w:szCs w:val="21"/>
        </w:rPr>
        <w:t>的响应文件及合同的</w:t>
      </w:r>
      <w:r>
        <w:rPr>
          <w:rFonts w:ascii="宋体" w:hAnsi="宋体"/>
          <w:color w:val="000000"/>
          <w:sz w:val="21"/>
          <w:szCs w:val="21"/>
        </w:rPr>
        <w:t>执</w:t>
      </w:r>
      <w:r>
        <w:rPr>
          <w:rFonts w:hint="eastAsia" w:ascii="宋体" w:hAnsi="宋体"/>
          <w:color w:val="000000"/>
          <w:sz w:val="21"/>
          <w:szCs w:val="21"/>
        </w:rPr>
        <w:t>行、完成、服</w:t>
      </w:r>
      <w:r>
        <w:rPr>
          <w:rFonts w:ascii="宋体" w:hAnsi="宋体"/>
          <w:color w:val="000000"/>
          <w:sz w:val="21"/>
          <w:szCs w:val="21"/>
        </w:rPr>
        <w:t>务</w:t>
      </w:r>
      <w:r>
        <w:rPr>
          <w:rFonts w:hint="eastAsia" w:ascii="宋体" w:hAnsi="宋体"/>
          <w:color w:val="000000"/>
          <w:sz w:val="21"/>
          <w:szCs w:val="21"/>
        </w:rPr>
        <w:t>和保修，</w:t>
      </w:r>
      <w:r>
        <w:rPr>
          <w:rFonts w:ascii="宋体" w:hAnsi="宋体"/>
          <w:color w:val="000000"/>
          <w:sz w:val="21"/>
          <w:szCs w:val="21"/>
        </w:rPr>
        <w:t>签</w:t>
      </w:r>
      <w:r>
        <w:rPr>
          <w:rFonts w:hint="eastAsia" w:ascii="宋体" w:hAnsi="宋体"/>
          <w:color w:val="000000"/>
          <w:sz w:val="21"/>
          <w:szCs w:val="21"/>
        </w:rPr>
        <w:t>署合同和</w:t>
      </w:r>
      <w:r>
        <w:rPr>
          <w:rFonts w:ascii="宋体" w:hAnsi="宋体"/>
          <w:color w:val="000000"/>
          <w:sz w:val="21"/>
          <w:szCs w:val="21"/>
        </w:rPr>
        <w:t>处</w:t>
      </w:r>
      <w:r>
        <w:rPr>
          <w:rFonts w:hint="eastAsia" w:ascii="宋体" w:hAnsi="宋体"/>
          <w:color w:val="000000"/>
          <w:sz w:val="21"/>
          <w:szCs w:val="21"/>
        </w:rPr>
        <w:t>理与之有</w:t>
      </w:r>
      <w:r>
        <w:rPr>
          <w:rFonts w:ascii="宋体" w:hAnsi="宋体"/>
          <w:color w:val="000000"/>
          <w:sz w:val="21"/>
          <w:szCs w:val="21"/>
        </w:rPr>
        <w:t>关的</w:t>
      </w:r>
      <w:r>
        <w:rPr>
          <w:rFonts w:hint="eastAsia" w:ascii="宋体" w:hAnsi="宋体"/>
          <w:color w:val="000000"/>
          <w:sz w:val="21"/>
          <w:szCs w:val="21"/>
        </w:rPr>
        <w:t>一切事</w:t>
      </w:r>
      <w:r>
        <w:rPr>
          <w:rFonts w:ascii="宋体" w:hAnsi="宋体"/>
          <w:color w:val="000000"/>
          <w:sz w:val="21"/>
          <w:szCs w:val="21"/>
        </w:rPr>
        <w:t>务</w:t>
      </w:r>
      <w:r>
        <w:rPr>
          <w:rFonts w:hint="eastAsia" w:ascii="宋体" w:hAnsi="宋体"/>
          <w:color w:val="000000"/>
          <w:sz w:val="21"/>
          <w:szCs w:val="21"/>
        </w:rPr>
        <w:t>。</w:t>
      </w:r>
    </w:p>
    <w:p w14:paraId="547BD530">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特此</w:t>
      </w:r>
      <w:r>
        <w:rPr>
          <w:rFonts w:ascii="宋体" w:hAnsi="宋体"/>
          <w:color w:val="000000"/>
          <w:sz w:val="21"/>
          <w:szCs w:val="21"/>
        </w:rPr>
        <w:t>证</w:t>
      </w:r>
      <w:r>
        <w:rPr>
          <w:rFonts w:hint="eastAsia" w:ascii="宋体" w:hAnsi="宋体"/>
          <w:color w:val="000000"/>
          <w:sz w:val="21"/>
          <w:szCs w:val="21"/>
        </w:rPr>
        <w:t>明。</w:t>
      </w:r>
    </w:p>
    <w:p w14:paraId="516C1720">
      <w:pPr>
        <w:pStyle w:val="17"/>
        <w:spacing w:line="480" w:lineRule="auto"/>
        <w:ind w:firstLine="472" w:firstLineChars="225"/>
        <w:jc w:val="left"/>
        <w:rPr>
          <w:rFonts w:ascii="宋体" w:hAnsi="宋体"/>
          <w:color w:val="000000"/>
          <w:sz w:val="21"/>
          <w:szCs w:val="21"/>
        </w:rPr>
      </w:pPr>
      <w:r>
        <w:rPr>
          <w:rFonts w:hint="eastAsia" w:ascii="宋体" w:hAnsi="宋体"/>
          <w:color w:val="000000"/>
          <w:sz w:val="21"/>
          <w:szCs w:val="21"/>
        </w:rPr>
        <w:t>法定代表人（单位负责人）                  联系电话（手机）：</w:t>
      </w:r>
    </w:p>
    <w:p w14:paraId="7CA9CAA4">
      <w:pPr>
        <w:pStyle w:val="17"/>
        <w:spacing w:line="480" w:lineRule="auto"/>
        <w:ind w:firstLine="472" w:firstLineChars="225"/>
        <w:jc w:val="left"/>
        <w:rPr>
          <w:rFonts w:ascii="宋体" w:hAnsi="宋体"/>
          <w:color w:val="000000"/>
          <w:sz w:val="21"/>
          <w:szCs w:val="21"/>
        </w:rPr>
      </w:pPr>
    </w:p>
    <w:p w14:paraId="599E9CC5">
      <w:pPr>
        <w:pStyle w:val="17"/>
        <w:spacing w:line="480" w:lineRule="auto"/>
        <w:ind w:firstLine="472" w:firstLineChars="225"/>
        <w:jc w:val="left"/>
        <w:rPr>
          <w:rFonts w:ascii="宋体" w:hAnsi="宋体"/>
          <w:color w:val="000000"/>
          <w:sz w:val="21"/>
          <w:szCs w:val="21"/>
        </w:rPr>
      </w:pPr>
    </w:p>
    <w:p w14:paraId="0C5F0DF8">
      <w:pPr>
        <w:pStyle w:val="17"/>
        <w:spacing w:line="480" w:lineRule="auto"/>
        <w:ind w:left="-538" w:leftChars="-256" w:firstLine="539" w:firstLineChars="257"/>
        <w:jc w:val="center"/>
        <w:rPr>
          <w:rFonts w:ascii="宋体" w:hAnsi="宋体"/>
          <w:bCs/>
          <w:color w:val="000000"/>
          <w:sz w:val="21"/>
          <w:szCs w:val="21"/>
        </w:rPr>
      </w:pPr>
      <w:r>
        <w:rPr>
          <w:rFonts w:hint="eastAsia" w:ascii="宋体" w:hAnsi="宋体"/>
          <w:bCs/>
          <w:color w:val="000000"/>
          <w:sz w:val="21"/>
          <w:szCs w:val="21"/>
        </w:rPr>
        <w:t>【此</w:t>
      </w:r>
      <w:r>
        <w:rPr>
          <w:rFonts w:ascii="宋体" w:hAnsi="宋体"/>
          <w:bCs/>
          <w:color w:val="000000"/>
          <w:sz w:val="21"/>
          <w:szCs w:val="21"/>
        </w:rPr>
        <w:t>处请</w:t>
      </w:r>
      <w:r>
        <w:rPr>
          <w:rFonts w:hint="eastAsia" w:ascii="宋体" w:hAnsi="宋体"/>
          <w:bCs/>
          <w:color w:val="000000"/>
          <w:sz w:val="21"/>
          <w:szCs w:val="21"/>
        </w:rPr>
        <w:t>粘</w:t>
      </w:r>
      <w:r>
        <w:rPr>
          <w:rFonts w:ascii="宋体" w:hAnsi="宋体"/>
          <w:bCs/>
          <w:color w:val="000000"/>
          <w:sz w:val="21"/>
          <w:szCs w:val="21"/>
        </w:rPr>
        <w:t>贴</w:t>
      </w:r>
      <w:r>
        <w:rPr>
          <w:rFonts w:hint="eastAsia" w:ascii="宋体" w:hAnsi="宋体"/>
          <w:bCs/>
          <w:color w:val="000000"/>
          <w:sz w:val="21"/>
          <w:szCs w:val="21"/>
        </w:rPr>
        <w:t>法定代表人（单位负责人）身份</w:t>
      </w:r>
      <w:r>
        <w:rPr>
          <w:rFonts w:ascii="宋体" w:hAnsi="宋体"/>
          <w:bCs/>
          <w:color w:val="000000"/>
          <w:sz w:val="21"/>
          <w:szCs w:val="21"/>
        </w:rPr>
        <w:t>证复</w:t>
      </w:r>
      <w:r>
        <w:rPr>
          <w:rFonts w:hint="eastAsia" w:ascii="宋体" w:hAnsi="宋体"/>
          <w:bCs/>
          <w:color w:val="000000"/>
          <w:sz w:val="21"/>
          <w:szCs w:val="21"/>
        </w:rPr>
        <w:t>印件，需清晰反映身份证有效期限】</w:t>
      </w:r>
    </w:p>
    <w:p w14:paraId="46F7C803">
      <w:pPr>
        <w:pStyle w:val="17"/>
        <w:spacing w:line="480" w:lineRule="auto"/>
        <w:ind w:left="-538" w:leftChars="-256" w:firstLine="539" w:firstLineChars="257"/>
        <w:jc w:val="center"/>
        <w:rPr>
          <w:rFonts w:ascii="宋体" w:hAnsi="宋体"/>
          <w:bCs/>
          <w:color w:val="000000"/>
          <w:sz w:val="21"/>
          <w:szCs w:val="21"/>
        </w:rPr>
      </w:pPr>
    </w:p>
    <w:p w14:paraId="13225751">
      <w:pPr>
        <w:autoSpaceDE w:val="0"/>
        <w:autoSpaceDN w:val="0"/>
        <w:adjustRightInd w:val="0"/>
        <w:spacing w:line="360" w:lineRule="auto"/>
        <w:ind w:right="-11"/>
        <w:rPr>
          <w:rFonts w:ascii="宋体" w:hAnsi="宋体" w:cs="宋体"/>
          <w:szCs w:val="21"/>
          <w:lang w:val="zh-CN"/>
        </w:rPr>
      </w:pPr>
    </w:p>
    <w:p w14:paraId="02F51CDC">
      <w:pPr>
        <w:autoSpaceDE w:val="0"/>
        <w:autoSpaceDN w:val="0"/>
        <w:adjustRightInd w:val="0"/>
        <w:spacing w:line="360" w:lineRule="auto"/>
        <w:ind w:right="-11"/>
        <w:rPr>
          <w:rFonts w:ascii="宋体" w:hAnsi="宋体" w:cs="宋体"/>
          <w:szCs w:val="21"/>
          <w:lang w:val="zh-CN"/>
        </w:rPr>
      </w:pPr>
    </w:p>
    <w:p w14:paraId="57C67B71">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投标人名称（并加盖公章）：</w:t>
      </w:r>
    </w:p>
    <w:p w14:paraId="3C0C9C91">
      <w:pPr>
        <w:pStyle w:val="19"/>
        <w:spacing w:before="60" w:line="480" w:lineRule="auto"/>
        <w:ind w:firstLine="3937" w:firstLineChars="1875"/>
        <w:rPr>
          <w:rFonts w:ascii="宋体" w:hAnsi="宋体" w:eastAsia="宋体" w:cs="Arial"/>
          <w:color w:val="000000"/>
          <w:sz w:val="21"/>
          <w:szCs w:val="21"/>
        </w:rPr>
      </w:pPr>
      <w:r>
        <w:rPr>
          <w:rFonts w:hint="eastAsia" w:ascii="宋体" w:hAnsi="宋体" w:eastAsia="宋体" w:cs="Arial"/>
          <w:color w:val="000000"/>
          <w:sz w:val="21"/>
          <w:szCs w:val="21"/>
        </w:rPr>
        <w:t>签署日期：   年   月  日</w:t>
      </w:r>
    </w:p>
    <w:p w14:paraId="767AE55C">
      <w:pPr>
        <w:pStyle w:val="18"/>
        <w:spacing w:line="480" w:lineRule="auto"/>
        <w:rPr>
          <w:rFonts w:ascii="宋体" w:hAnsi="宋体" w:cs="Arial"/>
          <w:color w:val="000000"/>
          <w:sz w:val="21"/>
          <w:szCs w:val="21"/>
        </w:rPr>
      </w:pPr>
    </w:p>
    <w:p w14:paraId="4372CEAA">
      <w:pPr>
        <w:rPr>
          <w:szCs w:val="21"/>
        </w:rPr>
      </w:pPr>
    </w:p>
    <w:p w14:paraId="5CA5807A">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w:t>
      </w:r>
      <w:r>
        <w:rPr>
          <w:rFonts w:hint="eastAsia" w:ascii="宋体" w:hAnsi="宋体"/>
          <w:bCs/>
          <w:color w:val="000000"/>
          <w:kern w:val="12"/>
          <w:szCs w:val="21"/>
          <w:lang w:eastAsia="zh-CN"/>
        </w:rPr>
        <w:t>采购</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14:paraId="461023C9">
      <w:pPr>
        <w:rPr>
          <w:rFonts w:hint="eastAsia" w:ascii="宋体" w:hAnsi="宋体"/>
          <w:b/>
          <w:bCs/>
          <w:color w:val="000000"/>
          <w:sz w:val="24"/>
        </w:rPr>
      </w:pPr>
      <w:r>
        <w:rPr>
          <w:rFonts w:hint="eastAsia" w:ascii="宋体" w:hAnsi="宋体"/>
          <w:b/>
          <w:bCs/>
          <w:color w:val="000000"/>
          <w:sz w:val="24"/>
        </w:rPr>
        <w:br w:type="page"/>
      </w:r>
    </w:p>
    <w:p w14:paraId="2CCD1928">
      <w:pPr>
        <w:spacing w:line="480" w:lineRule="exact"/>
        <w:jc w:val="center"/>
        <w:rPr>
          <w:rFonts w:ascii="宋体" w:hAnsi="宋体"/>
          <w:b/>
          <w:bCs/>
          <w:color w:val="000000"/>
          <w:sz w:val="24"/>
        </w:rPr>
      </w:pPr>
      <w:r>
        <w:rPr>
          <w:rFonts w:hint="eastAsia" w:ascii="宋体" w:hAnsi="宋体"/>
          <w:b/>
          <w:bCs/>
          <w:color w:val="000000"/>
          <w:sz w:val="24"/>
        </w:rPr>
        <w:t>3.3 法定代表人（单位负责人）授权书</w:t>
      </w:r>
    </w:p>
    <w:p w14:paraId="386E1AAB">
      <w:pPr>
        <w:spacing w:line="480" w:lineRule="exact"/>
        <w:jc w:val="center"/>
        <w:rPr>
          <w:rFonts w:ascii="宋体" w:hAnsi="宋体"/>
          <w:b/>
          <w:bCs/>
          <w:color w:val="000000"/>
          <w:sz w:val="36"/>
          <w:szCs w:val="36"/>
        </w:rPr>
      </w:pPr>
    </w:p>
    <w:p w14:paraId="3149D79A">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服务商名称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以我方的名义参加贵方______________________项目的投标活动，并代表我方全权办理针对上述项目的</w:t>
      </w:r>
      <w:r>
        <w:rPr>
          <w:rFonts w:hint="eastAsia" w:ascii="宋体" w:hAnsi="宋体"/>
          <w:szCs w:val="21"/>
        </w:rPr>
        <w:t>响应文件提交、解密、</w:t>
      </w:r>
      <w:r>
        <w:rPr>
          <w:rFonts w:hint="eastAsia" w:ascii="宋体" w:hAnsi="宋体"/>
          <w:szCs w:val="21"/>
          <w:lang w:eastAsia="zh-CN"/>
        </w:rPr>
        <w:t>采购</w:t>
      </w:r>
      <w:r>
        <w:rPr>
          <w:rFonts w:hint="eastAsia" w:ascii="宋体" w:hAnsi="宋体"/>
          <w:szCs w:val="21"/>
        </w:rPr>
        <w:t>、响应文件澄清、签约等一切具体事务和签署相关文件。</w:t>
      </w:r>
    </w:p>
    <w:p w14:paraId="49CD3086">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14:paraId="09162BBF">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有效期结束前始终有效。</w:t>
      </w:r>
    </w:p>
    <w:p w14:paraId="02C5FB0C">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14:paraId="5C12F998">
      <w:pPr>
        <w:spacing w:line="480" w:lineRule="auto"/>
        <w:ind w:firstLine="420" w:firstLineChars="200"/>
        <w:rPr>
          <w:rFonts w:ascii="宋体" w:hAnsi="宋体"/>
          <w:szCs w:val="21"/>
        </w:rPr>
      </w:pPr>
      <w:r>
        <w:rPr>
          <w:rFonts w:hint="eastAsia" w:ascii="宋体" w:hAnsi="宋体"/>
          <w:szCs w:val="21"/>
        </w:rPr>
        <w:t xml:space="preserve">服务商名称： </w:t>
      </w:r>
      <w:r>
        <w:rPr>
          <w:rFonts w:hint="eastAsia" w:ascii="宋体" w:hAnsi="宋体"/>
          <w:szCs w:val="21"/>
          <w:u w:val="single"/>
        </w:rPr>
        <w:t xml:space="preserve">       （全称）       </w:t>
      </w:r>
      <w:r>
        <w:rPr>
          <w:rFonts w:hint="eastAsia" w:ascii="宋体" w:hAnsi="宋体"/>
          <w:szCs w:val="21"/>
        </w:rPr>
        <w:t xml:space="preserve"> （盖单位公章）</w:t>
      </w:r>
    </w:p>
    <w:p w14:paraId="37CCE47C">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14:paraId="722A5D62">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p w14:paraId="21920EDA">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1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7"/>
        <w:gridCol w:w="4492"/>
        <w:gridCol w:w="14"/>
      </w:tblGrid>
      <w:tr w14:paraId="13C96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77" w:type="dxa"/>
            <w:vAlign w:val="center"/>
          </w:tcPr>
          <w:p w14:paraId="3C8ED266">
            <w:pPr>
              <w:jc w:val="center"/>
              <w:rPr>
                <w:rFonts w:ascii="宋体" w:hAnsi="宋体"/>
                <w:szCs w:val="21"/>
              </w:rPr>
            </w:pPr>
            <w:r>
              <w:rPr>
                <w:rFonts w:hint="eastAsia" w:ascii="宋体" w:hAnsi="宋体"/>
                <w:szCs w:val="21"/>
              </w:rPr>
              <w:t>法定代表人（单位负责人）身份证（正面）</w:t>
            </w:r>
          </w:p>
        </w:tc>
        <w:tc>
          <w:tcPr>
            <w:tcW w:w="4492" w:type="dxa"/>
            <w:vAlign w:val="center"/>
          </w:tcPr>
          <w:p w14:paraId="3EED2DF6">
            <w:pPr>
              <w:jc w:val="center"/>
              <w:rPr>
                <w:rFonts w:ascii="宋体" w:hAnsi="宋体"/>
                <w:szCs w:val="21"/>
              </w:rPr>
            </w:pPr>
            <w:r>
              <w:rPr>
                <w:rFonts w:hint="eastAsia" w:ascii="宋体" w:hAnsi="宋体"/>
                <w:szCs w:val="21"/>
              </w:rPr>
              <w:t>法定代表人（单位负责人）身份证（反面）</w:t>
            </w:r>
          </w:p>
        </w:tc>
      </w:tr>
      <w:tr w14:paraId="280F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77" w:type="dxa"/>
            <w:vAlign w:val="center"/>
          </w:tcPr>
          <w:p w14:paraId="644970C7">
            <w:pPr>
              <w:jc w:val="center"/>
              <w:rPr>
                <w:rFonts w:ascii="宋体" w:hAnsi="宋体"/>
                <w:szCs w:val="21"/>
              </w:rPr>
            </w:pPr>
            <w:bookmarkStart w:id="1" w:name="_资格证明文件"/>
            <w:bookmarkEnd w:id="1"/>
            <w:bookmarkStart w:id="2" w:name="_Toc364329026"/>
            <w:r>
              <w:rPr>
                <w:rFonts w:hint="eastAsia" w:ascii="宋体" w:hAnsi="宋体"/>
                <w:szCs w:val="21"/>
              </w:rPr>
              <w:t>法定代表人（单位负责人）授权代表身份证</w:t>
            </w:r>
          </w:p>
          <w:p w14:paraId="3D85A04A">
            <w:pPr>
              <w:jc w:val="center"/>
              <w:rPr>
                <w:rFonts w:ascii="宋体" w:hAnsi="宋体"/>
                <w:szCs w:val="21"/>
              </w:rPr>
            </w:pPr>
            <w:r>
              <w:rPr>
                <w:rFonts w:hint="eastAsia" w:ascii="宋体" w:hAnsi="宋体"/>
                <w:szCs w:val="21"/>
              </w:rPr>
              <w:t>（正面）</w:t>
            </w:r>
            <w:bookmarkEnd w:id="2"/>
          </w:p>
        </w:tc>
        <w:tc>
          <w:tcPr>
            <w:tcW w:w="4506" w:type="dxa"/>
            <w:gridSpan w:val="2"/>
            <w:vAlign w:val="center"/>
          </w:tcPr>
          <w:p w14:paraId="09D2866A">
            <w:pPr>
              <w:jc w:val="center"/>
              <w:rPr>
                <w:rFonts w:ascii="宋体" w:hAnsi="宋体"/>
                <w:szCs w:val="21"/>
              </w:rPr>
            </w:pPr>
            <w:bookmarkStart w:id="3" w:name="_Toc364329027"/>
            <w:r>
              <w:rPr>
                <w:rFonts w:hint="eastAsia" w:ascii="宋体" w:hAnsi="宋体"/>
                <w:szCs w:val="21"/>
              </w:rPr>
              <w:t>法定代表人（单位负责人）授权代表身份证</w:t>
            </w:r>
          </w:p>
          <w:p w14:paraId="30198427">
            <w:pPr>
              <w:jc w:val="center"/>
              <w:rPr>
                <w:rFonts w:ascii="宋体" w:hAnsi="宋体"/>
                <w:szCs w:val="21"/>
              </w:rPr>
            </w:pPr>
            <w:r>
              <w:rPr>
                <w:rFonts w:hint="eastAsia" w:ascii="宋体" w:hAnsi="宋体"/>
                <w:szCs w:val="21"/>
              </w:rPr>
              <w:t>（反面）</w:t>
            </w:r>
            <w:bookmarkEnd w:id="3"/>
          </w:p>
        </w:tc>
      </w:tr>
    </w:tbl>
    <w:p w14:paraId="7CB0F605">
      <w:pPr>
        <w:rPr>
          <w:rFonts w:hint="eastAsia" w:ascii="宋体" w:hAnsi="宋体"/>
          <w:b/>
          <w:bCs/>
          <w:color w:val="000000"/>
          <w:sz w:val="24"/>
        </w:rPr>
      </w:pPr>
      <w:r>
        <w:rPr>
          <w:rFonts w:hint="eastAsia" w:ascii="宋体" w:hAnsi="宋体"/>
          <w:b/>
          <w:bCs/>
          <w:color w:val="000000"/>
          <w:sz w:val="24"/>
        </w:rPr>
        <w:br w:type="page"/>
      </w:r>
    </w:p>
    <w:p w14:paraId="7C9F0B05">
      <w:pPr>
        <w:widowControl/>
        <w:spacing w:before="100" w:beforeAutospacing="1" w:after="100" w:afterAutospacing="1" w:line="360" w:lineRule="auto"/>
        <w:jc w:val="center"/>
        <w:rPr>
          <w:rFonts w:ascii="宋体" w:hAnsi="宋体"/>
          <w:b/>
          <w:bCs/>
          <w:color w:val="000000"/>
          <w:sz w:val="24"/>
        </w:rPr>
      </w:pPr>
      <w:r>
        <w:rPr>
          <w:rFonts w:hint="eastAsia" w:ascii="宋体" w:hAnsi="宋体"/>
          <w:b/>
          <w:bCs/>
          <w:color w:val="000000"/>
          <w:sz w:val="24"/>
        </w:rPr>
        <w:t>3.4 没有重大违法记录的声明</w:t>
      </w:r>
    </w:p>
    <w:p w14:paraId="07A91162">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14:paraId="05DA40FF">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14:paraId="6033765F">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14:paraId="11E39B6A">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14:paraId="4A099399">
      <w:pPr>
        <w:spacing w:beforeLines="50" w:afterLines="50" w:line="360" w:lineRule="auto"/>
        <w:ind w:firstLine="495" w:firstLineChars="236"/>
        <w:rPr>
          <w:rFonts w:ascii="宋体" w:hAnsi="宋体" w:cs="宋体"/>
          <w:szCs w:val="21"/>
          <w:lang w:val="zh-CN"/>
        </w:rPr>
      </w:pPr>
    </w:p>
    <w:p w14:paraId="685F682A">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服务商名称（</w:t>
      </w:r>
      <w:r>
        <w:rPr>
          <w:rFonts w:hint="eastAsia" w:ascii="宋体" w:hAnsi="宋体" w:cs="宋体"/>
          <w:szCs w:val="21"/>
        </w:rPr>
        <w:t>并加盖公章</w:t>
      </w:r>
      <w:r>
        <w:rPr>
          <w:rFonts w:hint="eastAsia" w:ascii="宋体" w:hAnsi="宋体" w:cs="宋体"/>
          <w:szCs w:val="21"/>
          <w:lang w:val="zh-CN"/>
        </w:rPr>
        <w:t>）：</w:t>
      </w:r>
    </w:p>
    <w:p w14:paraId="7599ABFA">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14:paraId="22C6A812">
      <w:pPr>
        <w:rPr>
          <w:rFonts w:hint="eastAsia" w:ascii="宋体" w:hAnsi="宋体"/>
          <w:b/>
          <w:bCs/>
          <w:color w:val="000000"/>
          <w:sz w:val="24"/>
        </w:rPr>
      </w:pPr>
      <w:r>
        <w:rPr>
          <w:rFonts w:hint="eastAsia" w:ascii="宋体" w:hAnsi="宋体"/>
          <w:b/>
          <w:bCs/>
          <w:color w:val="000000"/>
          <w:sz w:val="24"/>
        </w:rPr>
        <w:br w:type="page"/>
      </w:r>
    </w:p>
    <w:p w14:paraId="65DAA6D7">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3.5 响应承诺函</w:t>
      </w:r>
    </w:p>
    <w:p w14:paraId="026B7394">
      <w:pPr>
        <w:autoSpaceDE w:val="0"/>
        <w:autoSpaceDN w:val="0"/>
        <w:snapToGrid w:val="0"/>
        <w:spacing w:line="360" w:lineRule="auto"/>
        <w:jc w:val="center"/>
        <w:rPr>
          <w:rFonts w:ascii="宋体" w:hAnsi="宋体"/>
          <w:b/>
          <w:bCs/>
          <w:color w:val="000000"/>
          <w:sz w:val="24"/>
        </w:rPr>
      </w:pPr>
    </w:p>
    <w:p w14:paraId="180E8A1B">
      <w:pPr>
        <w:adjustRightInd w:val="0"/>
        <w:spacing w:line="360" w:lineRule="auto"/>
        <w:ind w:firstLine="105" w:firstLineChars="50"/>
        <w:contextualSpacing/>
        <w:jc w:val="left"/>
        <w:rPr>
          <w:rFonts w:ascii="宋体" w:hAnsi="宋体" w:cs="宋体"/>
          <w:szCs w:val="21"/>
          <w:lang w:val="zh-CN"/>
        </w:rPr>
      </w:pPr>
      <w:r>
        <w:rPr>
          <w:rFonts w:ascii="宋体" w:hAnsi="宋体" w:cs="宋体"/>
          <w:szCs w:val="21"/>
          <w:lang w:val="zh-CN"/>
        </w:rPr>
        <w:t>：</w:t>
      </w:r>
    </w:p>
    <w:p w14:paraId="379F0023">
      <w:pPr>
        <w:spacing w:beforeLines="50" w:afterLines="50" w:line="360" w:lineRule="auto"/>
        <w:ind w:firstLine="420" w:firstLineChars="200"/>
        <w:contextualSpacing/>
        <w:rPr>
          <w:rFonts w:ascii="宋体" w:hAnsi="宋体" w:cs="宋体"/>
          <w:szCs w:val="21"/>
          <w:lang w:val="zh-CN"/>
        </w:rPr>
      </w:pPr>
      <w:r>
        <w:rPr>
          <w:rFonts w:ascii="宋体" w:hAnsi="宋体" w:eastAsia="宋体" w:cs="宋体"/>
          <w:szCs w:val="21"/>
          <w:lang w:val="zh-CN"/>
        </w:rPr>
        <w:t>经研究，我</w:t>
      </w:r>
      <w:r>
        <w:rPr>
          <w:rFonts w:hint="eastAsia" w:ascii="宋体" w:hAnsi="宋体" w:cs="宋体"/>
          <w:szCs w:val="21"/>
          <w:lang w:val="zh-CN"/>
        </w:rPr>
        <w:t>方自愿参与贵方</w:t>
      </w:r>
      <w:r>
        <w:rPr>
          <w:rFonts w:ascii="宋体" w:hAnsi="宋体" w:eastAsia="宋体" w:cs="宋体"/>
          <w:szCs w:val="21"/>
          <w:lang w:val="zh-CN"/>
        </w:rPr>
        <w:t>年____月</w:t>
      </w:r>
      <w:r>
        <w:rPr>
          <w:rFonts w:hint="eastAsia" w:ascii="宋体" w:hAnsi="宋体" w:eastAsia="宋体" w:cs="宋体"/>
          <w:szCs w:val="21"/>
          <w:u w:val="single"/>
          <w:lang w:val="zh-CN"/>
        </w:rPr>
        <w:t xml:space="preserve">   </w:t>
      </w:r>
      <w:r>
        <w:rPr>
          <w:rFonts w:ascii="宋体" w:hAnsi="宋体" w:eastAsia="宋体" w:cs="宋体"/>
          <w:szCs w:val="21"/>
          <w:lang w:val="zh-CN"/>
        </w:rPr>
        <w:t>日</w:t>
      </w:r>
      <w:r>
        <w:rPr>
          <w:rFonts w:ascii="宋体" w:hAnsi="宋体" w:eastAsia="宋体" w:cs="宋体"/>
          <w:szCs w:val="21"/>
          <w:u w:val="single"/>
          <w:lang w:val="zh-CN"/>
        </w:rPr>
        <w:t>_</w:t>
      </w:r>
      <w:r>
        <w:rPr>
          <w:rFonts w:hint="eastAsia" w:ascii="宋体" w:hAnsi="宋体" w:cs="宋体"/>
          <w:szCs w:val="21"/>
          <w:lang w:val="zh-CN"/>
        </w:rPr>
        <w:t>（项目名称）的</w:t>
      </w:r>
      <w:r>
        <w:rPr>
          <w:rFonts w:ascii="宋体" w:hAnsi="宋体" w:eastAsia="宋体" w:cs="宋体"/>
          <w:szCs w:val="21"/>
          <w:lang w:val="zh-CN"/>
        </w:rPr>
        <w:t>投标，</w:t>
      </w:r>
      <w:r>
        <w:rPr>
          <w:rFonts w:hint="eastAsia" w:ascii="宋体" w:hAnsi="宋体" w:cs="宋体"/>
          <w:szCs w:val="21"/>
          <w:lang w:val="zh-CN"/>
        </w:rPr>
        <w:t>将</w:t>
      </w:r>
      <w:r>
        <w:rPr>
          <w:rFonts w:ascii="宋体" w:hAnsi="宋体" w:eastAsia="宋体" w:cs="宋体"/>
          <w:szCs w:val="21"/>
          <w:lang w:val="zh-CN"/>
        </w:rPr>
        <w:t>严格</w:t>
      </w:r>
      <w:r>
        <w:rPr>
          <w:rFonts w:hint="eastAsia" w:ascii="宋体" w:hAnsi="宋体" w:cs="宋体"/>
          <w:szCs w:val="21"/>
          <w:lang w:val="zh-CN"/>
        </w:rPr>
        <w:t>遵守</w:t>
      </w:r>
      <w:r>
        <w:rPr>
          <w:rFonts w:ascii="宋体" w:hAnsi="宋体" w:eastAsia="宋体" w:cs="宋体"/>
          <w:szCs w:val="21"/>
          <w:lang w:val="zh-CN"/>
        </w:rPr>
        <w:t>《</w:t>
      </w:r>
      <w:r>
        <w:rPr>
          <w:rFonts w:hint="eastAsia" w:ascii="宋体" w:hAnsi="宋体" w:cs="宋体"/>
          <w:szCs w:val="21"/>
          <w:lang w:val="zh-CN"/>
        </w:rPr>
        <w:t>中华人民共和国政府采购</w:t>
      </w:r>
      <w:r>
        <w:rPr>
          <w:rFonts w:ascii="宋体" w:hAnsi="宋体" w:eastAsia="宋体" w:cs="宋体"/>
          <w:szCs w:val="21"/>
          <w:lang w:val="zh-CN"/>
        </w:rPr>
        <w:t>法》等</w:t>
      </w:r>
      <w:r>
        <w:rPr>
          <w:rFonts w:hint="eastAsia" w:ascii="宋体" w:hAnsi="宋体" w:cs="宋体"/>
          <w:szCs w:val="21"/>
          <w:lang w:val="zh-CN"/>
        </w:rPr>
        <w:t>相关</w:t>
      </w:r>
      <w:r>
        <w:rPr>
          <w:rFonts w:ascii="宋体" w:hAnsi="宋体" w:eastAsia="宋体" w:cs="宋体"/>
          <w:szCs w:val="21"/>
          <w:lang w:val="zh-CN"/>
        </w:rPr>
        <w:t>法律法规</w:t>
      </w:r>
      <w:r>
        <w:rPr>
          <w:rFonts w:hint="eastAsia" w:ascii="宋体" w:hAnsi="宋体" w:cs="宋体"/>
          <w:szCs w:val="21"/>
          <w:lang w:val="zh-CN"/>
        </w:rPr>
        <w:t>规定</w:t>
      </w:r>
      <w:r>
        <w:rPr>
          <w:rFonts w:ascii="宋体" w:hAnsi="宋体" w:cs="宋体"/>
          <w:szCs w:val="21"/>
          <w:lang w:val="zh-CN"/>
        </w:rPr>
        <w:t>，并无条件地遵守本次采购活动各项规定。我们郑重承诺：</w:t>
      </w:r>
      <w:r>
        <w:rPr>
          <w:rFonts w:hint="eastAsia" w:ascii="宋体" w:hAnsi="宋体" w:cs="宋体"/>
          <w:szCs w:val="21"/>
          <w:lang w:val="zh-CN"/>
        </w:rPr>
        <w:t>我方</w:t>
      </w:r>
      <w:r>
        <w:rPr>
          <w:rFonts w:ascii="宋体" w:hAnsi="宋体" w:cs="宋体"/>
          <w:szCs w:val="21"/>
          <w:lang w:val="zh-CN"/>
        </w:rPr>
        <w:t>如果在本次</w:t>
      </w:r>
      <w:r>
        <w:rPr>
          <w:rFonts w:hint="eastAsia" w:ascii="宋体" w:hAnsi="宋体" w:cs="宋体"/>
          <w:szCs w:val="21"/>
          <w:lang w:val="zh-CN"/>
        </w:rPr>
        <w:t>响应</w:t>
      </w:r>
      <w:r>
        <w:rPr>
          <w:rFonts w:ascii="宋体" w:hAnsi="宋体" w:cs="宋体"/>
          <w:szCs w:val="21"/>
          <w:lang w:val="zh-CN"/>
        </w:rPr>
        <w:t>活动中有</w:t>
      </w:r>
      <w:r>
        <w:rPr>
          <w:rFonts w:hint="eastAsia" w:ascii="宋体" w:hAnsi="宋体" w:cs="宋体"/>
          <w:szCs w:val="21"/>
          <w:lang w:val="zh-CN"/>
        </w:rPr>
        <w:t>下列</w:t>
      </w:r>
      <w:r>
        <w:rPr>
          <w:rFonts w:ascii="宋体" w:hAnsi="宋体" w:cs="宋体"/>
          <w:szCs w:val="21"/>
          <w:lang w:val="zh-CN"/>
        </w:rPr>
        <w:t>情形</w:t>
      </w:r>
      <w:r>
        <w:rPr>
          <w:rFonts w:hint="eastAsia" w:ascii="宋体" w:hAnsi="宋体" w:cs="宋体"/>
          <w:szCs w:val="21"/>
          <w:lang w:val="zh-CN"/>
        </w:rPr>
        <w:t>之一</w:t>
      </w:r>
      <w:r>
        <w:rPr>
          <w:rFonts w:ascii="宋体" w:hAnsi="宋体" w:cs="宋体"/>
          <w:szCs w:val="21"/>
          <w:lang w:val="zh-CN"/>
        </w:rPr>
        <w:t>的，愿接受政府采购</w:t>
      </w:r>
      <w:r>
        <w:rPr>
          <w:rFonts w:hint="eastAsia" w:ascii="宋体" w:hAnsi="宋体" w:cs="宋体"/>
          <w:szCs w:val="21"/>
          <w:lang w:val="zh-CN"/>
        </w:rPr>
        <w:t>监督管理</w:t>
      </w:r>
      <w:r>
        <w:rPr>
          <w:rFonts w:ascii="宋体" w:hAnsi="宋体" w:cs="宋体"/>
          <w:szCs w:val="21"/>
          <w:lang w:val="zh-CN"/>
        </w:rPr>
        <w:t>部门给予相关处罚并</w:t>
      </w:r>
      <w:r>
        <w:rPr>
          <w:rFonts w:hint="eastAsia" w:ascii="宋体" w:hAnsi="宋体" w:cs="宋体"/>
          <w:szCs w:val="21"/>
          <w:lang w:val="zh-CN"/>
        </w:rPr>
        <w:t>承诺依法</w:t>
      </w:r>
      <w:r>
        <w:rPr>
          <w:rFonts w:ascii="宋体" w:hAnsi="宋体" w:cs="宋体"/>
          <w:szCs w:val="21"/>
          <w:lang w:val="zh-CN"/>
        </w:rPr>
        <w:t>承担</w:t>
      </w:r>
      <w:r>
        <w:rPr>
          <w:rFonts w:hint="eastAsia" w:ascii="宋体" w:hAnsi="宋体" w:cs="宋体"/>
          <w:szCs w:val="21"/>
          <w:lang w:val="zh-CN"/>
        </w:rPr>
        <w:t>相关的经济赔偿责任和</w:t>
      </w:r>
      <w:r>
        <w:rPr>
          <w:rFonts w:ascii="宋体" w:hAnsi="宋体" w:cs="宋体"/>
          <w:szCs w:val="21"/>
          <w:lang w:val="zh-CN"/>
        </w:rPr>
        <w:t>法律责任。</w:t>
      </w:r>
    </w:p>
    <w:p w14:paraId="3B0004A9">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一、在响应有效期内撤销响应文件；</w:t>
      </w:r>
    </w:p>
    <w:p w14:paraId="7655BD70">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二、在响应文件中提供虚假材料；</w:t>
      </w:r>
    </w:p>
    <w:p w14:paraId="0DA11E3D">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三、除因不可抗力或采购文件认可的情形以外，成交后不与采购人签订合同；</w:t>
      </w:r>
    </w:p>
    <w:p w14:paraId="3AD4762C">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四、与采购人、其他服务商恶意串通；</w:t>
      </w:r>
    </w:p>
    <w:p w14:paraId="113863A8">
      <w:pPr>
        <w:spacing w:beforeLines="50" w:afterLines="50" w:line="360" w:lineRule="auto"/>
        <w:ind w:firstLine="420" w:firstLineChars="200"/>
        <w:contextualSpacing/>
        <w:rPr>
          <w:rFonts w:ascii="宋体" w:hAnsi="宋体" w:cs="宋体"/>
          <w:szCs w:val="21"/>
          <w:lang w:val="zh-CN"/>
        </w:rPr>
      </w:pPr>
      <w:r>
        <w:rPr>
          <w:rFonts w:hint="eastAsia" w:ascii="宋体" w:hAnsi="宋体" w:cs="宋体"/>
          <w:szCs w:val="21"/>
          <w:lang w:val="zh-CN"/>
        </w:rPr>
        <w:t>五、法律法规及本采购文件规定的其他严重违法行为。</w:t>
      </w:r>
    </w:p>
    <w:p w14:paraId="2C6BC0C8">
      <w:pPr>
        <w:rPr>
          <w:color w:val="000000"/>
          <w:sz w:val="28"/>
          <w:szCs w:val="28"/>
          <w:u w:val="single"/>
        </w:rPr>
      </w:pPr>
    </w:p>
    <w:p w14:paraId="02BB12F5">
      <w:pPr>
        <w:rPr>
          <w:color w:val="000000"/>
          <w:sz w:val="28"/>
          <w:szCs w:val="28"/>
          <w:u w:val="single"/>
        </w:rPr>
      </w:pPr>
    </w:p>
    <w:p w14:paraId="488A83F0">
      <w:pPr>
        <w:spacing w:line="480" w:lineRule="auto"/>
        <w:ind w:firstLine="4357" w:firstLineChars="2075"/>
        <w:rPr>
          <w:rFonts w:ascii="宋体" w:hAnsi="宋体" w:cs="Arial"/>
          <w:color w:val="000000"/>
          <w:szCs w:val="21"/>
        </w:rPr>
      </w:pPr>
      <w:r>
        <w:rPr>
          <w:rFonts w:hint="eastAsia" w:ascii="宋体" w:hAnsi="宋体" w:cs="Arial"/>
          <w:color w:val="000000"/>
          <w:szCs w:val="21"/>
        </w:rPr>
        <w:t>服务商名称（</w:t>
      </w:r>
      <w:r>
        <w:rPr>
          <w:rFonts w:hint="eastAsia" w:ascii="宋体" w:hAnsi="宋体" w:cs="宋体"/>
          <w:szCs w:val="21"/>
        </w:rPr>
        <w:t>并加盖公章</w:t>
      </w:r>
      <w:r>
        <w:rPr>
          <w:rFonts w:hint="eastAsia" w:ascii="宋体" w:hAnsi="宋体" w:cs="Arial"/>
          <w:color w:val="000000"/>
          <w:szCs w:val="21"/>
        </w:rPr>
        <w:t>）：　　　　　　　　　</w:t>
      </w:r>
    </w:p>
    <w:p w14:paraId="793D2E76">
      <w:pPr>
        <w:spacing w:line="480" w:lineRule="auto"/>
        <w:ind w:firstLine="4357" w:firstLineChars="2075"/>
        <w:rPr>
          <w:rFonts w:ascii="宋体" w:hAnsi="宋体" w:cs="Arial"/>
          <w:color w:val="000000"/>
          <w:szCs w:val="21"/>
        </w:rPr>
      </w:pPr>
      <w:r>
        <w:rPr>
          <w:rFonts w:hint="eastAsia" w:ascii="宋体" w:hAnsi="宋体" w:cs="Arial"/>
          <w:color w:val="000000"/>
          <w:szCs w:val="21"/>
        </w:rPr>
        <w:t>日　  期：      年    月    日</w:t>
      </w:r>
    </w:p>
    <w:p w14:paraId="7BDB0106">
      <w:pPr>
        <w:rPr>
          <w:rFonts w:hint="eastAsia" w:ascii="宋体" w:hAnsi="宋体"/>
          <w:b/>
          <w:bCs/>
          <w:color w:val="000000"/>
          <w:sz w:val="24"/>
        </w:rPr>
      </w:pPr>
      <w:r>
        <w:rPr>
          <w:rFonts w:hint="eastAsia" w:ascii="宋体" w:hAnsi="宋体"/>
          <w:b/>
          <w:bCs/>
          <w:color w:val="000000"/>
          <w:sz w:val="24"/>
        </w:rPr>
        <w:br w:type="page"/>
      </w:r>
    </w:p>
    <w:p w14:paraId="167386AB">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3.6 其他资格证书或材料 </w:t>
      </w:r>
    </w:p>
    <w:p w14:paraId="5943B05E">
      <w:pPr>
        <w:rPr>
          <w:rFonts w:ascii="宋体" w:hAnsi="宋体" w:cs="黑体"/>
          <w:b/>
          <w:bCs/>
          <w:sz w:val="44"/>
          <w:szCs w:val="44"/>
          <w:lang w:val="zh-CN"/>
        </w:rPr>
      </w:pPr>
      <w:r>
        <w:rPr>
          <w:rFonts w:ascii="宋体" w:hAnsi="宋体" w:cs="黑体"/>
          <w:b/>
          <w:bCs/>
          <w:sz w:val="44"/>
          <w:szCs w:val="44"/>
          <w:lang w:val="zh-CN"/>
        </w:rPr>
        <w:br w:type="page"/>
      </w:r>
    </w:p>
    <w:p w14:paraId="3B14D597">
      <w:pPr>
        <w:autoSpaceDE w:val="0"/>
        <w:autoSpaceDN w:val="0"/>
        <w:adjustRightInd w:val="0"/>
        <w:spacing w:line="360" w:lineRule="auto"/>
        <w:jc w:val="center"/>
        <w:outlineLvl w:val="0"/>
        <w:rPr>
          <w:rFonts w:hint="eastAsia" w:ascii="宋体" w:hAnsi="宋体" w:eastAsia="宋体"/>
          <w:b/>
          <w:bCs/>
          <w:color w:val="000000"/>
          <w:sz w:val="24"/>
          <w:lang w:val="en-US" w:eastAsia="zh-CN"/>
        </w:rPr>
      </w:pPr>
      <w:r>
        <w:rPr>
          <w:rFonts w:hint="eastAsia" w:ascii="宋体" w:hAnsi="宋体" w:eastAsia="宋体"/>
          <w:b/>
          <w:bCs/>
          <w:color w:val="000000"/>
          <w:sz w:val="24"/>
          <w:lang w:val="en-US" w:eastAsia="zh-CN"/>
        </w:rPr>
        <w:t xml:space="preserve">3.7 许昌市政府采购供应商信用承诺函 </w:t>
      </w:r>
    </w:p>
    <w:p w14:paraId="67E48DA2">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致（采购人或采购代理机构）： </w:t>
      </w:r>
    </w:p>
    <w:p w14:paraId="2C9FCBE1">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单位名称（自然人姓名）: </w:t>
      </w:r>
    </w:p>
    <w:p w14:paraId="1252A52C">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统一社会信用代码（身份证号码）: </w:t>
      </w:r>
    </w:p>
    <w:p w14:paraId="6CA3D663">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法定代表人（负责人）: </w:t>
      </w:r>
    </w:p>
    <w:p w14:paraId="65F7C81C">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联系地址和电话： </w:t>
      </w:r>
    </w:p>
    <w:p w14:paraId="63F01CB9">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为维护公平、公正、公开的政府采购市场秩序，树立诚实守信的政府采购供应商形象，我单位（本人） 自愿作出以下承诺： </w:t>
      </w:r>
    </w:p>
    <w:p w14:paraId="2D53CFF4">
      <w:pPr>
        <w:keepNext w:val="0"/>
        <w:keepLines w:val="0"/>
        <w:widowControl/>
        <w:numPr>
          <w:ilvl w:val="0"/>
          <w:numId w:val="6"/>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我单位（本人）自愿参加本次政府采购活动，严格遵守《中华人民共和国政府采购法》及相关法律 法规，依法诚信经营，无条件遵守本次政府采购活动的各项规定，我单位（本人）郑重承诺，我单位（本人） 符合《中华人民共和国政府采购法》第二十二条规定和采购文件、本承诺书的条件： （一）具有独立承担民事责任的能力； （二）具有良好的商业信誉和健全的财务会计制度； （三）具有履行合同所必需的设备和专业技术能力； （四）有依法缴纳税收和社会保障资金的良好记录； （五）参加政府采购活动前三年内，在经营活动中没有重大违法记录； （六）未被列入失信被执行人、重大税收违法案件当事人名单、政府采购严重违法失信行为记录名 单、严重违法失信社会组织； （七）与参加本项目投标的其他供应商之间，单位负责人不为同一人并且不存在直接控股、管理关系； （八）未为本项目提供整体设计、规范编制或者项目管理、监理、检测等服务； 72 （九）符合法律、行政法规规定的其他条件。</w:t>
      </w:r>
    </w:p>
    <w:p w14:paraId="1258E3CB">
      <w:pPr>
        <w:keepNext w:val="0"/>
        <w:keepLines w:val="0"/>
        <w:widowControl/>
        <w:numPr>
          <w:ilvl w:val="0"/>
          <w:numId w:val="6"/>
        </w:numPr>
        <w:suppressLineNumbers w:val="0"/>
        <w:ind w:left="0" w:leftChars="0"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我单位（本人）保证上述承诺事项的真实性。如有弄虚作假或其他违法违规行为，自愿按照规定将 违背承诺行为作为失信行为记录到社会信用信息平台，并视同为“提供虚假材料谋取中标、成交”按照《政 府采购法》第七十七、七十九条规定，处以采购金额千分之五以上千分之十以下的罚款，列入不良行为记录 名单，在一至三年内禁止参加政府采购活动，有违法所得的，并处没收违法所得，情节严重的，由市场监管 部门吊销营业执照；构成犯罪的，依法追究刑事责任；给他人造成损失的，并应依照有关民事法律规定承担 民事责任。 </w:t>
      </w:r>
    </w:p>
    <w:p w14:paraId="22EBF805">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p>
    <w:p w14:paraId="659016E2">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供应商（电子章）: </w:t>
      </w:r>
    </w:p>
    <w:p w14:paraId="25566D97">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法定代表人、负责人、本人、或授权代表（签字或电子印章）: </w:t>
      </w:r>
    </w:p>
    <w:p w14:paraId="06DB0ECB">
      <w:pPr>
        <w:keepNext w:val="0"/>
        <w:keepLines w:val="0"/>
        <w:widowControl/>
        <w:numPr>
          <w:ilvl w:val="0"/>
          <w:numId w:val="0"/>
        </w:numPr>
        <w:suppressLineNumbers w:val="0"/>
        <w:ind w:firstLine="5280" w:firstLineChars="2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日期： 年 月 日 </w:t>
      </w:r>
    </w:p>
    <w:p w14:paraId="02B3A700">
      <w:pPr>
        <w:keepNext w:val="0"/>
        <w:keepLines w:val="0"/>
        <w:widowControl/>
        <w:numPr>
          <w:ilvl w:val="0"/>
          <w:numId w:val="0"/>
        </w:numPr>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 xml:space="preserve">注：1.投标人须在投标文件中按此模板提供承诺函，未提供视为未实质性响应招标文件要求，按 无效投标处理。 </w:t>
      </w:r>
    </w:p>
    <w:p w14:paraId="5518578F">
      <w:pPr>
        <w:keepNext w:val="0"/>
        <w:keepLines w:val="0"/>
        <w:widowControl/>
        <w:numPr>
          <w:ilvl w:val="0"/>
          <w:numId w:val="0"/>
        </w:numPr>
        <w:suppressLineNumbers w:val="0"/>
        <w:ind w:firstLine="480" w:firstLineChars="200"/>
        <w:jc w:val="left"/>
      </w:pPr>
      <w:r>
        <w:rPr>
          <w:rFonts w:ascii="宋体" w:hAnsi="宋体" w:eastAsia="宋体" w:cs="宋体"/>
          <w:kern w:val="0"/>
          <w:sz w:val="24"/>
          <w:szCs w:val="24"/>
          <w:lang w:val="en-US" w:eastAsia="zh-CN" w:bidi="ar"/>
        </w:rPr>
        <w:t>2.投标人的法定代表人或者授权代表的签字或盖章应真实、有效，如由授权代表签字或盖章的， 应提供“法定代表人授权书</w:t>
      </w:r>
    </w:p>
    <w:p w14:paraId="7EE4A5EA">
      <w:pPr>
        <w:pStyle w:val="5"/>
        <w:rPr>
          <w:lang w:val="zh-CN"/>
        </w:rPr>
      </w:pPr>
    </w:p>
    <w:p w14:paraId="775B3FC2">
      <w:pPr>
        <w:pStyle w:val="5"/>
        <w:rPr>
          <w:lang w:val="zh-CN"/>
        </w:rPr>
      </w:pPr>
    </w:p>
    <w:p w14:paraId="1C09CD93">
      <w:pPr>
        <w:autoSpaceDE w:val="0"/>
        <w:autoSpaceDN w:val="0"/>
        <w:adjustRightInd w:val="0"/>
        <w:spacing w:line="360" w:lineRule="auto"/>
        <w:jc w:val="center"/>
        <w:rPr>
          <w:rFonts w:hint="eastAsia" w:ascii="宋体" w:hAnsi="宋体" w:cs="黑体"/>
          <w:b/>
          <w:bCs/>
          <w:sz w:val="28"/>
          <w:szCs w:val="28"/>
          <w:lang w:val="zh-CN"/>
        </w:rPr>
      </w:pPr>
    </w:p>
    <w:p w14:paraId="4A697C64">
      <w:pPr>
        <w:autoSpaceDE w:val="0"/>
        <w:autoSpaceDN w:val="0"/>
        <w:adjustRightInd w:val="0"/>
        <w:spacing w:line="360" w:lineRule="auto"/>
        <w:jc w:val="center"/>
        <w:rPr>
          <w:rFonts w:hint="eastAsia" w:ascii="宋体" w:hAnsi="宋体" w:cs="黑体"/>
          <w:b/>
          <w:bCs/>
          <w:sz w:val="28"/>
          <w:szCs w:val="28"/>
          <w:lang w:val="zh-CN"/>
        </w:rPr>
      </w:pPr>
    </w:p>
    <w:p w14:paraId="3CA14215">
      <w:pPr>
        <w:autoSpaceDE w:val="0"/>
        <w:autoSpaceDN w:val="0"/>
        <w:adjustRightInd w:val="0"/>
        <w:spacing w:line="360" w:lineRule="auto"/>
        <w:jc w:val="center"/>
        <w:rPr>
          <w:rFonts w:hint="eastAsia" w:ascii="宋体" w:hAnsi="宋体" w:cs="黑体"/>
          <w:b/>
          <w:bCs/>
          <w:sz w:val="28"/>
          <w:szCs w:val="28"/>
          <w:lang w:val="zh-CN"/>
        </w:rPr>
      </w:pPr>
    </w:p>
    <w:p w14:paraId="09427D4E">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四、符合性审查证明材料</w:t>
      </w:r>
    </w:p>
    <w:p w14:paraId="10C2394B">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 xml:space="preserve">4.1 </w:t>
      </w:r>
      <w:r>
        <w:rPr>
          <w:rFonts w:hint="eastAsia" w:ascii="宋体" w:hAnsi="宋体"/>
          <w:b/>
          <w:bCs/>
          <w:color w:val="000000"/>
          <w:sz w:val="24"/>
          <w:lang w:eastAsia="zh-CN"/>
        </w:rPr>
        <w:t>技术</w:t>
      </w:r>
      <w:r>
        <w:rPr>
          <w:rFonts w:hint="eastAsia" w:ascii="宋体" w:hAnsi="宋体"/>
          <w:b/>
          <w:bCs/>
          <w:color w:val="000000"/>
          <w:sz w:val="24"/>
        </w:rPr>
        <w:t>方案（</w:t>
      </w:r>
      <w:r>
        <w:rPr>
          <w:rFonts w:hint="eastAsia" w:ascii="宋体" w:hAnsi="宋体"/>
          <w:b/>
          <w:bCs/>
          <w:color w:val="000000"/>
          <w:sz w:val="24"/>
          <w:lang w:eastAsia="zh-CN"/>
        </w:rPr>
        <w:t>检测</w:t>
      </w:r>
      <w:r>
        <w:rPr>
          <w:rFonts w:hint="eastAsia" w:ascii="宋体" w:hAnsi="宋体"/>
          <w:b/>
          <w:bCs/>
          <w:color w:val="000000"/>
          <w:sz w:val="24"/>
        </w:rPr>
        <w:t>方案）</w:t>
      </w:r>
    </w:p>
    <w:p w14:paraId="38DF29BA">
      <w:pPr>
        <w:snapToGrid w:val="0"/>
        <w:spacing w:line="360" w:lineRule="auto"/>
        <w:jc w:val="center"/>
        <w:rPr>
          <w:rFonts w:hAnsi="宋体" w:eastAsia="宋体"/>
          <w:b/>
          <w:snapToGrid w:val="0"/>
          <w:kern w:val="0"/>
          <w:sz w:val="36"/>
          <w:szCs w:val="36"/>
        </w:rPr>
      </w:pPr>
    </w:p>
    <w:p w14:paraId="6D00057E">
      <w:pPr>
        <w:autoSpaceDE w:val="0"/>
        <w:autoSpaceDN w:val="0"/>
        <w:adjustRightInd w:val="0"/>
        <w:spacing w:line="360" w:lineRule="auto"/>
        <w:jc w:val="center"/>
        <w:rPr>
          <w:rFonts w:ascii="宋体" w:hAnsi="宋体" w:cs="宋体"/>
          <w:szCs w:val="21"/>
          <w:lang w:val="zh-CN"/>
        </w:rPr>
      </w:pPr>
      <w:r>
        <w:rPr>
          <w:rFonts w:hint="eastAsia" w:ascii="宋体" w:hAnsi="宋体" w:cs="宋体"/>
          <w:szCs w:val="21"/>
          <w:lang w:val="zh-CN"/>
        </w:rPr>
        <w:t>（供应商根据采购文件要求自行编制）</w:t>
      </w:r>
    </w:p>
    <w:p w14:paraId="03E0257D">
      <w:pPr>
        <w:snapToGrid w:val="0"/>
        <w:spacing w:line="360" w:lineRule="auto"/>
        <w:rPr>
          <w:rFonts w:hAnsi="宋体" w:eastAsia="宋体"/>
          <w:b/>
          <w:snapToGrid w:val="0"/>
          <w:kern w:val="0"/>
          <w:sz w:val="36"/>
          <w:szCs w:val="36"/>
        </w:rPr>
      </w:pPr>
    </w:p>
    <w:p w14:paraId="58699D00">
      <w:pPr>
        <w:rPr>
          <w:rFonts w:hint="eastAsia" w:ascii="宋体" w:hAnsi="宋体"/>
          <w:b/>
          <w:bCs/>
          <w:color w:val="000000"/>
          <w:sz w:val="24"/>
        </w:rPr>
      </w:pPr>
      <w:r>
        <w:rPr>
          <w:rFonts w:hint="eastAsia" w:ascii="宋体" w:hAnsi="宋体"/>
          <w:b/>
          <w:bCs/>
          <w:color w:val="000000"/>
          <w:sz w:val="24"/>
        </w:rPr>
        <w:br w:type="page"/>
      </w:r>
    </w:p>
    <w:p w14:paraId="63AD0AAC">
      <w:pPr>
        <w:autoSpaceDE w:val="0"/>
        <w:autoSpaceDN w:val="0"/>
        <w:adjustRightInd w:val="0"/>
        <w:spacing w:line="360" w:lineRule="auto"/>
        <w:jc w:val="center"/>
        <w:outlineLvl w:val="0"/>
        <w:rPr>
          <w:rFonts w:ascii="宋体" w:hAnsi="宋体"/>
          <w:b/>
          <w:bCs/>
          <w:color w:val="000000"/>
          <w:sz w:val="24"/>
        </w:rPr>
      </w:pPr>
      <w:r>
        <w:rPr>
          <w:rFonts w:hint="eastAsia" w:ascii="宋体" w:hAnsi="宋体"/>
          <w:b/>
          <w:bCs/>
          <w:color w:val="000000"/>
          <w:sz w:val="24"/>
        </w:rPr>
        <w:t>4.2 业绩情况表</w:t>
      </w:r>
    </w:p>
    <w:p w14:paraId="3382A090">
      <w:pPr>
        <w:autoSpaceDE w:val="0"/>
        <w:autoSpaceDN w:val="0"/>
        <w:adjustRightInd w:val="0"/>
        <w:spacing w:line="360" w:lineRule="auto"/>
        <w:jc w:val="center"/>
        <w:outlineLvl w:val="0"/>
        <w:rPr>
          <w:rFonts w:ascii="宋体" w:hAnsi="宋体"/>
          <w:b/>
          <w:bCs/>
          <w:color w:val="000000"/>
          <w:sz w:val="28"/>
          <w:szCs w:val="28"/>
        </w:rPr>
      </w:pPr>
    </w:p>
    <w:p w14:paraId="232438E1">
      <w:pPr>
        <w:snapToGrid w:val="0"/>
        <w:spacing w:line="360" w:lineRule="auto"/>
        <w:rPr>
          <w:rFonts w:hAnsi="宋体" w:eastAsia="宋体"/>
          <w:b/>
          <w:snapToGrid w:val="0"/>
          <w:kern w:val="0"/>
          <w:szCs w:val="21"/>
        </w:rPr>
      </w:pPr>
      <w:r>
        <w:rPr>
          <w:rFonts w:hint="eastAsia" w:ascii="宋体" w:hAnsi="宋体"/>
          <w:color w:val="000000"/>
          <w:szCs w:val="21"/>
        </w:rPr>
        <w:t xml:space="preserve">项目名称：   </w:t>
      </w:r>
    </w:p>
    <w:tbl>
      <w:tblPr>
        <w:tblStyle w:val="1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178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01E6E58C">
            <w:pPr>
              <w:pStyle w:val="6"/>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14:paraId="55712F3E">
            <w:pPr>
              <w:pStyle w:val="6"/>
              <w:jc w:val="center"/>
              <w:rPr>
                <w:rFonts w:ascii="宋体" w:hAnsi="宋体" w:eastAsia="宋体" w:cs="Times New Roman"/>
                <w:b/>
                <w:bCs/>
                <w:sz w:val="21"/>
                <w:szCs w:val="21"/>
              </w:rPr>
            </w:pPr>
            <w:r>
              <w:rPr>
                <w:rFonts w:hint="eastAsia" w:ascii="宋体" w:hAnsi="宋体" w:eastAsia="宋体" w:cs="宋体"/>
                <w:b/>
                <w:bCs/>
                <w:sz w:val="21"/>
                <w:szCs w:val="21"/>
              </w:rPr>
              <w:t>单位名称</w:t>
            </w:r>
          </w:p>
        </w:tc>
        <w:tc>
          <w:tcPr>
            <w:tcW w:w="3579" w:type="dxa"/>
            <w:shd w:val="clear" w:color="auto" w:fill="F3F3F3"/>
            <w:vAlign w:val="center"/>
          </w:tcPr>
          <w:p w14:paraId="6E8A4A61">
            <w:pPr>
              <w:pStyle w:val="6"/>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14:paraId="1D2985C5">
            <w:pPr>
              <w:pStyle w:val="6"/>
              <w:jc w:val="center"/>
              <w:rPr>
                <w:rFonts w:ascii="宋体" w:hAnsi="宋体" w:eastAsia="宋体" w:cs="宋体"/>
                <w:b/>
                <w:bCs/>
                <w:sz w:val="21"/>
                <w:szCs w:val="21"/>
              </w:rPr>
            </w:pPr>
            <w:r>
              <w:rPr>
                <w:rFonts w:hint="eastAsia" w:ascii="宋体" w:hAnsi="宋体" w:eastAsia="宋体" w:cs="宋体"/>
                <w:b/>
                <w:bCs/>
                <w:sz w:val="21"/>
                <w:szCs w:val="21"/>
              </w:rPr>
              <w:t>合同金额</w:t>
            </w:r>
          </w:p>
          <w:p w14:paraId="3F6B059E">
            <w:pPr>
              <w:pStyle w:val="6"/>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14:paraId="4EEA21F4">
            <w:pPr>
              <w:pStyle w:val="6"/>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14:paraId="3FB26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B42D180">
            <w:pPr>
              <w:pStyle w:val="6"/>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14:paraId="0FB7D2B1">
            <w:pPr>
              <w:pStyle w:val="6"/>
              <w:spacing w:line="360" w:lineRule="auto"/>
              <w:rPr>
                <w:rFonts w:ascii="宋体" w:hAnsi="宋体" w:eastAsia="宋体" w:cs="Times New Roman"/>
                <w:sz w:val="21"/>
                <w:szCs w:val="21"/>
              </w:rPr>
            </w:pPr>
          </w:p>
        </w:tc>
        <w:tc>
          <w:tcPr>
            <w:tcW w:w="3579" w:type="dxa"/>
            <w:vAlign w:val="center"/>
          </w:tcPr>
          <w:p w14:paraId="3D50B374">
            <w:pPr>
              <w:pStyle w:val="6"/>
              <w:spacing w:line="360" w:lineRule="auto"/>
              <w:rPr>
                <w:rFonts w:ascii="宋体" w:hAnsi="宋体" w:eastAsia="宋体" w:cs="Times New Roman"/>
                <w:sz w:val="21"/>
                <w:szCs w:val="21"/>
              </w:rPr>
            </w:pPr>
          </w:p>
        </w:tc>
        <w:tc>
          <w:tcPr>
            <w:tcW w:w="1440" w:type="dxa"/>
            <w:vAlign w:val="center"/>
          </w:tcPr>
          <w:p w14:paraId="24867B9D">
            <w:pPr>
              <w:pStyle w:val="6"/>
              <w:spacing w:line="360" w:lineRule="auto"/>
              <w:rPr>
                <w:rFonts w:ascii="宋体" w:hAnsi="宋体" w:eastAsia="宋体" w:cs="Times New Roman"/>
                <w:sz w:val="21"/>
                <w:szCs w:val="21"/>
              </w:rPr>
            </w:pPr>
          </w:p>
        </w:tc>
        <w:tc>
          <w:tcPr>
            <w:tcW w:w="1706" w:type="dxa"/>
            <w:vAlign w:val="center"/>
          </w:tcPr>
          <w:p w14:paraId="71AE7478">
            <w:pPr>
              <w:pStyle w:val="6"/>
              <w:spacing w:line="360" w:lineRule="auto"/>
              <w:rPr>
                <w:rFonts w:ascii="宋体" w:hAnsi="宋体" w:eastAsia="宋体" w:cs="Times New Roman"/>
                <w:sz w:val="21"/>
                <w:szCs w:val="21"/>
              </w:rPr>
            </w:pPr>
          </w:p>
        </w:tc>
      </w:tr>
      <w:tr w14:paraId="5F530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4C63F6A">
            <w:pPr>
              <w:pStyle w:val="6"/>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14:paraId="036E20E6">
            <w:pPr>
              <w:pStyle w:val="6"/>
              <w:spacing w:line="360" w:lineRule="auto"/>
              <w:rPr>
                <w:rFonts w:ascii="宋体" w:hAnsi="宋体" w:eastAsia="宋体" w:cs="Times New Roman"/>
                <w:sz w:val="21"/>
                <w:szCs w:val="21"/>
              </w:rPr>
            </w:pPr>
          </w:p>
        </w:tc>
        <w:tc>
          <w:tcPr>
            <w:tcW w:w="3579" w:type="dxa"/>
            <w:vAlign w:val="center"/>
          </w:tcPr>
          <w:p w14:paraId="18D002BA">
            <w:pPr>
              <w:pStyle w:val="6"/>
              <w:spacing w:line="360" w:lineRule="auto"/>
              <w:rPr>
                <w:rFonts w:ascii="宋体" w:hAnsi="宋体" w:eastAsia="宋体" w:cs="Times New Roman"/>
                <w:sz w:val="21"/>
                <w:szCs w:val="21"/>
              </w:rPr>
            </w:pPr>
          </w:p>
        </w:tc>
        <w:tc>
          <w:tcPr>
            <w:tcW w:w="1440" w:type="dxa"/>
            <w:vAlign w:val="center"/>
          </w:tcPr>
          <w:p w14:paraId="2E0C9F45">
            <w:pPr>
              <w:pStyle w:val="6"/>
              <w:spacing w:line="360" w:lineRule="auto"/>
              <w:rPr>
                <w:rFonts w:ascii="宋体" w:hAnsi="宋体" w:eastAsia="宋体" w:cs="Times New Roman"/>
                <w:sz w:val="21"/>
                <w:szCs w:val="21"/>
              </w:rPr>
            </w:pPr>
          </w:p>
        </w:tc>
        <w:tc>
          <w:tcPr>
            <w:tcW w:w="1706" w:type="dxa"/>
            <w:vAlign w:val="center"/>
          </w:tcPr>
          <w:p w14:paraId="5A263DF7">
            <w:pPr>
              <w:pStyle w:val="6"/>
              <w:spacing w:line="360" w:lineRule="auto"/>
              <w:rPr>
                <w:rFonts w:ascii="宋体" w:hAnsi="宋体" w:eastAsia="宋体" w:cs="Times New Roman"/>
                <w:sz w:val="21"/>
                <w:szCs w:val="21"/>
              </w:rPr>
            </w:pPr>
          </w:p>
        </w:tc>
      </w:tr>
      <w:tr w14:paraId="4D8D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A653DD0">
            <w:pPr>
              <w:pStyle w:val="6"/>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14:paraId="40C6E4E9">
            <w:pPr>
              <w:pStyle w:val="6"/>
              <w:spacing w:line="360" w:lineRule="auto"/>
              <w:rPr>
                <w:rFonts w:ascii="宋体" w:hAnsi="宋体" w:eastAsia="宋体" w:cs="Times New Roman"/>
                <w:sz w:val="21"/>
                <w:szCs w:val="21"/>
              </w:rPr>
            </w:pPr>
          </w:p>
        </w:tc>
        <w:tc>
          <w:tcPr>
            <w:tcW w:w="3579" w:type="dxa"/>
            <w:vAlign w:val="center"/>
          </w:tcPr>
          <w:p w14:paraId="27A024B3">
            <w:pPr>
              <w:pStyle w:val="6"/>
              <w:spacing w:line="360" w:lineRule="auto"/>
              <w:rPr>
                <w:rFonts w:ascii="宋体" w:hAnsi="宋体" w:eastAsia="宋体" w:cs="Times New Roman"/>
                <w:sz w:val="21"/>
                <w:szCs w:val="21"/>
              </w:rPr>
            </w:pPr>
          </w:p>
        </w:tc>
        <w:tc>
          <w:tcPr>
            <w:tcW w:w="1440" w:type="dxa"/>
            <w:vAlign w:val="center"/>
          </w:tcPr>
          <w:p w14:paraId="39BB218D">
            <w:pPr>
              <w:pStyle w:val="6"/>
              <w:spacing w:line="360" w:lineRule="auto"/>
              <w:rPr>
                <w:rFonts w:ascii="宋体" w:hAnsi="宋体" w:eastAsia="宋体" w:cs="Times New Roman"/>
                <w:sz w:val="21"/>
                <w:szCs w:val="21"/>
              </w:rPr>
            </w:pPr>
          </w:p>
        </w:tc>
        <w:tc>
          <w:tcPr>
            <w:tcW w:w="1706" w:type="dxa"/>
            <w:vAlign w:val="center"/>
          </w:tcPr>
          <w:p w14:paraId="55163C45">
            <w:pPr>
              <w:pStyle w:val="6"/>
              <w:spacing w:line="360" w:lineRule="auto"/>
              <w:rPr>
                <w:rFonts w:ascii="宋体" w:hAnsi="宋体" w:eastAsia="宋体" w:cs="Times New Roman"/>
                <w:sz w:val="21"/>
                <w:szCs w:val="21"/>
              </w:rPr>
            </w:pPr>
          </w:p>
        </w:tc>
      </w:tr>
      <w:tr w14:paraId="2E6A2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615B57B">
            <w:pPr>
              <w:pStyle w:val="6"/>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14:paraId="3C52B0A6">
            <w:pPr>
              <w:rPr>
                <w:rFonts w:ascii="宋体"/>
                <w:szCs w:val="21"/>
              </w:rPr>
            </w:pPr>
          </w:p>
        </w:tc>
        <w:tc>
          <w:tcPr>
            <w:tcW w:w="3579" w:type="dxa"/>
            <w:vAlign w:val="center"/>
          </w:tcPr>
          <w:p w14:paraId="3DBAC8EE">
            <w:pPr>
              <w:rPr>
                <w:rFonts w:ascii="宋体"/>
                <w:szCs w:val="21"/>
              </w:rPr>
            </w:pPr>
          </w:p>
        </w:tc>
        <w:tc>
          <w:tcPr>
            <w:tcW w:w="1440" w:type="dxa"/>
            <w:vAlign w:val="center"/>
          </w:tcPr>
          <w:p w14:paraId="3F74C5D4">
            <w:pPr>
              <w:rPr>
                <w:rFonts w:ascii="宋体"/>
                <w:szCs w:val="21"/>
              </w:rPr>
            </w:pPr>
          </w:p>
        </w:tc>
        <w:tc>
          <w:tcPr>
            <w:tcW w:w="1706" w:type="dxa"/>
            <w:vAlign w:val="center"/>
          </w:tcPr>
          <w:p w14:paraId="13F324A5">
            <w:pPr>
              <w:rPr>
                <w:rFonts w:ascii="宋体"/>
                <w:szCs w:val="21"/>
              </w:rPr>
            </w:pPr>
          </w:p>
        </w:tc>
      </w:tr>
      <w:tr w14:paraId="6D96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14D60863">
            <w:pPr>
              <w:pStyle w:val="6"/>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14:paraId="29C3B7CE">
            <w:pPr>
              <w:rPr>
                <w:rFonts w:ascii="宋体"/>
                <w:szCs w:val="21"/>
              </w:rPr>
            </w:pPr>
          </w:p>
        </w:tc>
        <w:tc>
          <w:tcPr>
            <w:tcW w:w="3579" w:type="dxa"/>
            <w:vAlign w:val="center"/>
          </w:tcPr>
          <w:p w14:paraId="4E5C13CB">
            <w:pPr>
              <w:rPr>
                <w:rFonts w:ascii="宋体"/>
                <w:szCs w:val="21"/>
              </w:rPr>
            </w:pPr>
          </w:p>
        </w:tc>
        <w:tc>
          <w:tcPr>
            <w:tcW w:w="1440" w:type="dxa"/>
            <w:vAlign w:val="center"/>
          </w:tcPr>
          <w:p w14:paraId="137AAAC8">
            <w:pPr>
              <w:rPr>
                <w:rFonts w:ascii="宋体"/>
                <w:szCs w:val="21"/>
              </w:rPr>
            </w:pPr>
          </w:p>
        </w:tc>
        <w:tc>
          <w:tcPr>
            <w:tcW w:w="1706" w:type="dxa"/>
            <w:vAlign w:val="center"/>
          </w:tcPr>
          <w:p w14:paraId="32C8C3A9">
            <w:pPr>
              <w:rPr>
                <w:rFonts w:ascii="宋体"/>
                <w:szCs w:val="21"/>
              </w:rPr>
            </w:pPr>
          </w:p>
        </w:tc>
      </w:tr>
    </w:tbl>
    <w:p w14:paraId="49ECCF0E">
      <w:pPr>
        <w:autoSpaceDE w:val="0"/>
        <w:autoSpaceDN w:val="0"/>
        <w:adjustRightInd w:val="0"/>
        <w:spacing w:line="480" w:lineRule="auto"/>
        <w:rPr>
          <w:rFonts w:ascii="宋体" w:hAnsi="宋体" w:cs="宋体"/>
          <w:szCs w:val="21"/>
          <w:lang w:val="zh-CN"/>
        </w:rPr>
      </w:pPr>
    </w:p>
    <w:p w14:paraId="09F612EF">
      <w:pPr>
        <w:autoSpaceDE w:val="0"/>
        <w:autoSpaceDN w:val="0"/>
        <w:adjustRightInd w:val="0"/>
        <w:spacing w:line="480" w:lineRule="auto"/>
        <w:ind w:firstLine="4935" w:firstLineChars="2350"/>
        <w:rPr>
          <w:rFonts w:ascii="宋体" w:hAnsi="宋体" w:cs="宋体"/>
          <w:szCs w:val="21"/>
          <w:lang w:val="zh-CN"/>
        </w:rPr>
      </w:pPr>
      <w:r>
        <w:rPr>
          <w:rFonts w:hint="eastAsia" w:ascii="宋体" w:hAnsi="宋体" w:cs="宋体"/>
          <w:szCs w:val="21"/>
          <w:lang w:val="zh-CN"/>
        </w:rPr>
        <w:t>供应商（</w:t>
      </w:r>
      <w:r>
        <w:rPr>
          <w:rFonts w:hint="eastAsia" w:ascii="宋体" w:hAnsi="宋体" w:cs="宋体"/>
          <w:szCs w:val="21"/>
        </w:rPr>
        <w:t>并加盖公章</w:t>
      </w:r>
      <w:r>
        <w:rPr>
          <w:rFonts w:hint="eastAsia" w:ascii="宋体" w:hAnsi="宋体" w:cs="宋体"/>
          <w:szCs w:val="21"/>
          <w:lang w:val="zh-CN"/>
        </w:rPr>
        <w:t>）：</w:t>
      </w:r>
    </w:p>
    <w:p w14:paraId="714A2346">
      <w:pPr>
        <w:rPr>
          <w:rFonts w:hint="eastAsia" w:ascii="宋体" w:hAnsi="宋体"/>
          <w:b/>
          <w:bCs/>
          <w:color w:val="000000"/>
          <w:sz w:val="24"/>
        </w:rPr>
      </w:pPr>
      <w:r>
        <w:rPr>
          <w:rFonts w:hint="eastAsia" w:ascii="宋体" w:hAnsi="宋体"/>
          <w:b/>
          <w:bCs/>
          <w:color w:val="000000"/>
          <w:sz w:val="24"/>
        </w:rPr>
        <w:br w:type="page"/>
      </w:r>
    </w:p>
    <w:p w14:paraId="6A1265B6">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14:paraId="6D440439"/>
    <w:p w14:paraId="5ED88645"/>
    <w:p w14:paraId="3E35B48E"/>
    <w:p w14:paraId="54CFF14F">
      <w:pPr>
        <w:spacing w:line="360" w:lineRule="auto"/>
        <w:jc w:val="left"/>
        <w:rPr>
          <w:rFonts w:ascii="宋体" w:hAnsi="宋体"/>
          <w:b/>
          <w:bCs/>
          <w:color w:val="000000"/>
          <w:sz w:val="28"/>
          <w:szCs w:val="28"/>
        </w:rPr>
      </w:pPr>
      <w:r>
        <w:rPr>
          <w:rFonts w:ascii="宋体" w:hAnsi="宋体"/>
          <w:b/>
          <w:bCs/>
          <w:color w:val="000000"/>
          <w:sz w:val="28"/>
          <w:szCs w:val="28"/>
        </w:rPr>
        <w:t>除</w:t>
      </w:r>
      <w:r>
        <w:rPr>
          <w:rFonts w:hint="eastAsia" w:ascii="宋体" w:hAnsi="宋体"/>
          <w:b/>
          <w:bCs/>
          <w:color w:val="000000"/>
          <w:sz w:val="28"/>
          <w:szCs w:val="28"/>
          <w:lang w:eastAsia="zh-CN"/>
        </w:rPr>
        <w:t>采购</w:t>
      </w:r>
      <w:r>
        <w:rPr>
          <w:rFonts w:ascii="宋体" w:hAnsi="宋体"/>
          <w:b/>
          <w:bCs/>
          <w:color w:val="000000"/>
          <w:sz w:val="28"/>
          <w:szCs w:val="28"/>
        </w:rPr>
        <w:t>文件另有规定外，</w:t>
      </w:r>
      <w:r>
        <w:rPr>
          <w:rFonts w:hint="eastAsia" w:ascii="宋体" w:hAnsi="宋体"/>
          <w:b/>
          <w:bCs/>
          <w:color w:val="000000"/>
          <w:sz w:val="28"/>
          <w:szCs w:val="28"/>
          <w:lang w:eastAsia="zh-CN"/>
        </w:rPr>
        <w:t>供应</w:t>
      </w:r>
      <w:r>
        <w:rPr>
          <w:rFonts w:hint="eastAsia" w:ascii="宋体" w:hAnsi="宋体"/>
          <w:b/>
          <w:bCs/>
          <w:color w:val="000000"/>
          <w:sz w:val="28"/>
          <w:szCs w:val="28"/>
        </w:rPr>
        <w:t>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的单位公章后在此项下提交。</w:t>
      </w:r>
    </w:p>
    <w:p w14:paraId="31A7EFF4">
      <w:pPr>
        <w:spacing w:line="360" w:lineRule="auto"/>
        <w:jc w:val="center"/>
        <w:rPr>
          <w:rFonts w:ascii="宋体" w:hAnsi="宋体"/>
          <w:b/>
          <w:bCs/>
          <w:color w:val="000000"/>
          <w:sz w:val="28"/>
          <w:szCs w:val="28"/>
        </w:rPr>
      </w:pPr>
      <w:r>
        <w:rPr>
          <w:rFonts w:ascii="宋体" w:hAnsi="宋体"/>
          <w:b/>
          <w:bCs/>
          <w:color w:val="000000"/>
          <w:sz w:val="28"/>
          <w:szCs w:val="28"/>
        </w:rPr>
        <w:t>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AC4DBC-2D82-4CC6-8711-718BBE1F5A07}"/>
  </w:font>
  <w:font w:name="黑体">
    <w:panose1 w:val="02010609060101010101"/>
    <w:charset w:val="86"/>
    <w:family w:val="auto"/>
    <w:pitch w:val="default"/>
    <w:sig w:usb0="800002BF" w:usb1="38CF7CFA" w:usb2="00000016" w:usb3="00000000" w:csb0="00040001" w:csb1="00000000"/>
    <w:embedRegular r:id="rId2" w:fontKey="{A2260AFA-6C90-49B5-9E89-204A0C03E3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3" w:fontKey="{527BF158-ADED-4DFD-A206-DE0B1CFD1847}"/>
  </w:font>
  <w:font w:name="仿宋">
    <w:panose1 w:val="02010609060101010101"/>
    <w:charset w:val="86"/>
    <w:family w:val="auto"/>
    <w:pitch w:val="default"/>
    <w:sig w:usb0="800002BF" w:usb1="38CF7CFA" w:usb2="00000016" w:usb3="00000000" w:csb0="00040001" w:csb1="00000000"/>
    <w:embedRegular r:id="rId4" w:fontKey="{41A2B57C-DFA6-4FAF-A646-706B5F33B380}"/>
  </w:font>
  <w:font w:name="仿宋_GB2312">
    <w:panose1 w:val="02010609030101010101"/>
    <w:charset w:val="86"/>
    <w:family w:val="auto"/>
    <w:pitch w:val="default"/>
    <w:sig w:usb0="00000001" w:usb1="080E0000" w:usb2="00000000" w:usb3="00000000" w:csb0="00040000" w:csb1="00000000"/>
    <w:embedRegular r:id="rId5" w:fontKey="{9914F8E9-724B-4980-84A2-5FB1968E2C3B}"/>
  </w:font>
  <w:font w:name="楷体">
    <w:panose1 w:val="02010609060101010101"/>
    <w:charset w:val="86"/>
    <w:family w:val="auto"/>
    <w:pitch w:val="default"/>
    <w:sig w:usb0="800002BF" w:usb1="38CF7CFA" w:usb2="00000016" w:usb3="00000000" w:csb0="00040001" w:csb1="00000000"/>
    <w:embedRegular r:id="rId6" w:fontKey="{5FFC5DA5-563A-42EF-8CF4-C6E3FB1E0024}"/>
  </w:font>
  <w:font w:name="微软雅黑">
    <w:panose1 w:val="020B0503020204020204"/>
    <w:charset w:val="86"/>
    <w:family w:val="auto"/>
    <w:pitch w:val="default"/>
    <w:sig w:usb0="80000287" w:usb1="280F3C52" w:usb2="00000016" w:usb3="00000000" w:csb0="0004001F" w:csb1="00000000"/>
    <w:embedRegular r:id="rId7" w:fontKey="{A54846C6-E583-4B34-AA12-4521281080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34F78">
    <w:pPr>
      <w:pStyle w:val="7"/>
      <w:spacing w:line="14" w:lineRule="auto"/>
      <w:rPr>
        <w:sz w:val="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3703955</wp:posOffset>
              </wp:positionH>
              <wp:positionV relativeFrom="page">
                <wp:posOffset>9943465</wp:posOffset>
              </wp:positionV>
              <wp:extent cx="165100" cy="152400"/>
              <wp:effectExtent l="0" t="0" r="0" b="0"/>
              <wp:wrapNone/>
              <wp:docPr id="1" name="文本框 1"/>
              <wp:cNvGraphicFramePr/>
              <a:graphic xmlns:a="http://schemas.openxmlformats.org/drawingml/2006/main">
                <a:graphicData uri="http://schemas.microsoft.com/office/word/2010/wordprocessingShape">
                  <wps:wsp>
                    <wps:cNvSpPr/>
                    <wps:spPr>
                      <a:xfrm>
                        <a:off x="0" y="0"/>
                        <a:ext cx="165100" cy="152400"/>
                      </a:xfrm>
                      <a:prstGeom prst="rect">
                        <a:avLst/>
                      </a:prstGeom>
                      <a:noFill/>
                      <a:ln>
                        <a:noFill/>
                      </a:ln>
                    </wps:spPr>
                    <wps:txbx>
                      <w:txbxContent>
                        <w:p w14:paraId="04FBE35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65</w:t>
                          </w:r>
                          <w:r>
                            <w:fldChar w:fldCharType="end"/>
                          </w:r>
                        </w:p>
                      </w:txbxContent>
                    </wps:txbx>
                    <wps:bodyPr lIns="0" tIns="0" rIns="0" bIns="0" upright="1"/>
                  </wps:wsp>
                </a:graphicData>
              </a:graphic>
            </wp:anchor>
          </w:drawing>
        </mc:Choice>
        <mc:Fallback>
          <w:pict>
            <v:rect id="文本框 1" o:spid="_x0000_s1026" o:spt="1" style="position:absolute;left:0pt;margin-left:291.65pt;margin-top:782.95pt;height:12pt;width:13pt;mso-position-horizontal-relative:page;mso-position-vertical-relative:page;z-index:-251657216;mso-width-relative:page;mso-height-relative:page;" filled="f" stroked="f" coordsize="21600,21600" o:gfxdata="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mwZO7bAAAADQEAAA8AAAAAAAAAAQAgAAAAIgAAAGRycy9kb3ducmV2LnhtbFBLAQIUABQAAAAI&#10;AIdO4kCitNzIsQEAAGcDAAAOAAAAAAAAAAEAIAAAACoBAABkcnMvZTJvRG9jLnhtbFBLBQYAAAAA&#10;BgAGAFkBAABNBQAAAAA=&#10;">
              <v:fill on="f" focussize="0,0"/>
              <v:stroke on="f"/>
              <v:imagedata o:title=""/>
              <o:lock v:ext="edit" aspectratio="f"/>
              <v:textbox inset="0mm,0mm,0mm,0mm">
                <w:txbxContent>
                  <w:p w14:paraId="04FBE35D">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3B584"/>
    <w:multiLevelType w:val="singleLevel"/>
    <w:tmpl w:val="B0B3B584"/>
    <w:lvl w:ilvl="0" w:tentative="0">
      <w:start w:val="1"/>
      <w:numFmt w:val="decimal"/>
      <w:lvlText w:val="%1."/>
      <w:lvlJc w:val="left"/>
      <w:pPr>
        <w:tabs>
          <w:tab w:val="left" w:pos="312"/>
        </w:tabs>
      </w:pPr>
    </w:lvl>
  </w:abstractNum>
  <w:abstractNum w:abstractNumId="1">
    <w:nsid w:val="FC67B201"/>
    <w:multiLevelType w:val="singleLevel"/>
    <w:tmpl w:val="FC67B201"/>
    <w:lvl w:ilvl="0" w:tentative="0">
      <w:start w:val="1"/>
      <w:numFmt w:val="decimal"/>
      <w:lvlText w:val="%1."/>
      <w:lvlJc w:val="left"/>
      <w:pPr>
        <w:tabs>
          <w:tab w:val="left" w:pos="312"/>
        </w:tabs>
      </w:pPr>
    </w:lvl>
  </w:abstractNum>
  <w:abstractNum w:abstractNumId="2">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F3ED5E3"/>
    <w:multiLevelType w:val="singleLevel"/>
    <w:tmpl w:val="1F3ED5E3"/>
    <w:lvl w:ilvl="0" w:tentative="0">
      <w:start w:val="1"/>
      <w:numFmt w:val="decimal"/>
      <w:suff w:val="nothing"/>
      <w:lvlText w:val="（%1）"/>
      <w:lvlJc w:val="left"/>
    </w:lvl>
  </w:abstractNum>
  <w:abstractNum w:abstractNumId="5">
    <w:nsid w:val="7CBAB9AD"/>
    <w:multiLevelType w:val="singleLevel"/>
    <w:tmpl w:val="7CBAB9AD"/>
    <w:lvl w:ilvl="0" w:tentative="0">
      <w:start w:val="1"/>
      <w:numFmt w:val="chineseCounting"/>
      <w:suff w:val="nothing"/>
      <w:lvlText w:val="%1、"/>
      <w:lvlJc w:val="left"/>
      <w:rPr>
        <w:rFonts w:hint="eastAsia"/>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ZDkyOGFlODY4MzNiZjgwNmI3ZDIzODlhMTRiNzcifQ=="/>
  </w:docVars>
  <w:rsids>
    <w:rsidRoot w:val="00000000"/>
    <w:rsid w:val="0A820F19"/>
    <w:rsid w:val="124A599B"/>
    <w:rsid w:val="1BBD37CF"/>
    <w:rsid w:val="27DD51EC"/>
    <w:rsid w:val="3FCBFDD7"/>
    <w:rsid w:val="4E8F4036"/>
    <w:rsid w:val="4FBF7C1B"/>
    <w:rsid w:val="557F10FC"/>
    <w:rsid w:val="57BE8544"/>
    <w:rsid w:val="5BEFAE39"/>
    <w:rsid w:val="69FB0A5B"/>
    <w:rsid w:val="6B5E1B2D"/>
    <w:rsid w:val="6BFF4370"/>
    <w:rsid w:val="70653510"/>
    <w:rsid w:val="720F2C56"/>
    <w:rsid w:val="72BF4E85"/>
    <w:rsid w:val="7537E709"/>
    <w:rsid w:val="7AFFBB8C"/>
    <w:rsid w:val="7D74E46F"/>
    <w:rsid w:val="7EFFF97C"/>
    <w:rsid w:val="9EEF1D88"/>
    <w:rsid w:val="CB8CCA64"/>
    <w:rsid w:val="CDBCF11B"/>
    <w:rsid w:val="DEFF11DD"/>
    <w:rsid w:val="DEFF1870"/>
    <w:rsid w:val="E7FD6B33"/>
    <w:rsid w:val="EFFF311B"/>
    <w:rsid w:val="FBCF9C93"/>
    <w:rsid w:val="FBEF3D34"/>
    <w:rsid w:val="FBFD88FF"/>
    <w:rsid w:val="FE3C36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4"/>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5"/>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4"/>
    <w:basedOn w:val="1"/>
    <w:next w:val="1"/>
    <w:link w:val="2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caption"/>
    <w:basedOn w:val="1"/>
    <w:next w:val="1"/>
    <w:qFormat/>
    <w:uiPriority w:val="0"/>
    <w:rPr>
      <w:rFonts w:ascii="Arial" w:hAnsi="Arial" w:eastAsia="黑体" w:cs="Arial"/>
      <w:sz w:val="20"/>
      <w:szCs w:val="20"/>
    </w:rPr>
  </w:style>
  <w:style w:type="paragraph" w:styleId="7">
    <w:name w:val="Body Text"/>
    <w:basedOn w:val="1"/>
    <w:qFormat/>
    <w:uiPriority w:val="0"/>
    <w:pPr>
      <w:spacing w:after="120"/>
    </w:pPr>
    <w:rPr>
      <w:rFonts w:ascii="Times New Roman" w:hAnsi="Times New Roman" w:eastAsia="宋体" w:cs="Times New Roman"/>
    </w:rPr>
  </w:style>
  <w:style w:type="paragraph" w:styleId="8">
    <w:name w:val="Plain Text"/>
    <w:basedOn w:val="1"/>
    <w:link w:val="23"/>
    <w:qFormat/>
    <w:uiPriority w:val="0"/>
    <w:rPr>
      <w:rFonts w:eastAsia="宋体"/>
      <w:sz w:val="24"/>
      <w:szCs w:val="22"/>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rFonts w:ascii="Calibri" w:hAnsi="Calibri" w:eastAsia="宋体" w:cs="Times New Roman"/>
      <w:sz w:val="24"/>
    </w:rPr>
  </w:style>
  <w:style w:type="paragraph" w:styleId="12">
    <w:name w:val="Body Text First Indent"/>
    <w:basedOn w:val="7"/>
    <w:qFormat/>
    <w:uiPriority w:val="0"/>
    <w:pPr>
      <w:ind w:firstLine="420" w:firstLineChars="100"/>
    </w:pPr>
    <w:rPr>
      <w:rFonts w:ascii="Calibri" w:hAnsi="Calibri" w:cs="黑体"/>
    </w:rPr>
  </w:style>
  <w:style w:type="paragraph" w:customStyle="1" w:styleId="15">
    <w:name w:val="Table Paragraph"/>
    <w:basedOn w:val="1"/>
    <w:qFormat/>
    <w:uiPriority w:val="1"/>
    <w:rPr>
      <w:rFonts w:ascii="宋体" w:hAnsi="宋体" w:eastAsia="宋体" w:cs="宋体"/>
      <w:szCs w:val="20"/>
      <w:lang w:val="zh-CN" w:bidi="zh-CN"/>
    </w:rPr>
  </w:style>
  <w:style w:type="paragraph" w:customStyle="1" w:styleId="16">
    <w:name w:val="List Paragraph"/>
    <w:basedOn w:val="1"/>
    <w:unhideWhenUsed/>
    <w:qFormat/>
    <w:uiPriority w:val="34"/>
    <w:pPr>
      <w:ind w:firstLine="420" w:firstLineChars="200"/>
    </w:pPr>
    <w:rPr>
      <w:szCs w:val="22"/>
    </w:rPr>
  </w:style>
  <w:style w:type="paragraph" w:customStyle="1" w:styleId="17">
    <w:name w:val="正文文本缩进1"/>
    <w:basedOn w:val="1"/>
    <w:link w:val="27"/>
    <w:qFormat/>
    <w:uiPriority w:val="0"/>
    <w:pPr>
      <w:spacing w:line="360" w:lineRule="auto"/>
      <w:ind w:firstLine="480" w:firstLineChars="200"/>
    </w:pPr>
    <w:rPr>
      <w:rFonts w:ascii="宋体" w:hAnsi="Times New Roman" w:eastAsia="宋体" w:cs="Times New Roman"/>
      <w:kern w:val="0"/>
      <w:sz w:val="24"/>
      <w:szCs w:val="20"/>
    </w:rPr>
  </w:style>
  <w:style w:type="paragraph" w:customStyle="1" w:styleId="18">
    <w:name w:val="日期1"/>
    <w:basedOn w:val="1"/>
    <w:next w:val="1"/>
    <w:link w:val="28"/>
    <w:qFormat/>
    <w:uiPriority w:val="0"/>
    <w:rPr>
      <w:rFonts w:ascii="Times New Roman" w:hAnsi="Times New Roman" w:eastAsia="宋体" w:cs="Times New Roman"/>
      <w:kern w:val="0"/>
      <w:sz w:val="24"/>
      <w:szCs w:val="20"/>
    </w:rPr>
  </w:style>
  <w:style w:type="paragraph" w:customStyle="1" w:styleId="1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0">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eastAsia="宋体" w:cs="宋体"/>
      <w:b/>
      <w:bCs/>
      <w:color w:val="000000"/>
      <w:kern w:val="0"/>
      <w:szCs w:val="20"/>
    </w:rPr>
  </w:style>
  <w:style w:type="character" w:customStyle="1" w:styleId="21">
    <w:name w:val="页眉 Char"/>
    <w:basedOn w:val="14"/>
    <w:link w:val="10"/>
    <w:qFormat/>
    <w:uiPriority w:val="0"/>
    <w:rPr>
      <w:rFonts w:ascii="Calibri" w:hAnsi="Calibri" w:eastAsia="宋体" w:cs="黑体"/>
      <w:kern w:val="2"/>
      <w:sz w:val="18"/>
      <w:szCs w:val="18"/>
    </w:rPr>
  </w:style>
  <w:style w:type="character" w:customStyle="1" w:styleId="22">
    <w:name w:val="页脚 Char"/>
    <w:basedOn w:val="14"/>
    <w:link w:val="9"/>
    <w:qFormat/>
    <w:uiPriority w:val="0"/>
    <w:rPr>
      <w:rFonts w:ascii="Calibri" w:hAnsi="Calibri" w:eastAsia="宋体" w:cs="黑体"/>
      <w:kern w:val="2"/>
      <w:sz w:val="18"/>
      <w:szCs w:val="18"/>
    </w:rPr>
  </w:style>
  <w:style w:type="character" w:customStyle="1" w:styleId="23">
    <w:name w:val="纯文本 Char"/>
    <w:basedOn w:val="14"/>
    <w:link w:val="8"/>
    <w:qFormat/>
    <w:uiPriority w:val="0"/>
    <w:rPr>
      <w:rFonts w:ascii="Calibri" w:hAnsi="Calibri" w:cs="黑体"/>
      <w:kern w:val="2"/>
      <w:sz w:val="24"/>
      <w:szCs w:val="22"/>
    </w:rPr>
  </w:style>
  <w:style w:type="character" w:customStyle="1" w:styleId="24">
    <w:name w:val="标题 1 Char"/>
    <w:basedOn w:val="14"/>
    <w:link w:val="2"/>
    <w:qFormat/>
    <w:uiPriority w:val="0"/>
    <w:rPr>
      <w:rFonts w:ascii="Calibri" w:hAnsi="Calibri"/>
      <w:b/>
      <w:bCs/>
      <w:kern w:val="44"/>
      <w:sz w:val="44"/>
      <w:szCs w:val="44"/>
    </w:rPr>
  </w:style>
  <w:style w:type="character" w:customStyle="1" w:styleId="25">
    <w:name w:val="标题 2 Char"/>
    <w:basedOn w:val="14"/>
    <w:link w:val="3"/>
    <w:qFormat/>
    <w:uiPriority w:val="0"/>
    <w:rPr>
      <w:rFonts w:ascii="Arial" w:hAnsi="Arial" w:eastAsia="黑体"/>
      <w:b/>
      <w:bCs/>
      <w:sz w:val="32"/>
      <w:szCs w:val="32"/>
    </w:rPr>
  </w:style>
  <w:style w:type="character" w:customStyle="1" w:styleId="26">
    <w:name w:val="标题 4 Char"/>
    <w:basedOn w:val="14"/>
    <w:link w:val="4"/>
    <w:qFormat/>
    <w:uiPriority w:val="0"/>
    <w:rPr>
      <w:rFonts w:ascii="Arial" w:hAnsi="Arial" w:eastAsia="黑体"/>
      <w:b/>
      <w:bCs/>
      <w:sz w:val="28"/>
      <w:szCs w:val="28"/>
    </w:rPr>
  </w:style>
  <w:style w:type="character" w:customStyle="1" w:styleId="27">
    <w:name w:val="正文文本缩进 Char Char"/>
    <w:link w:val="17"/>
    <w:qFormat/>
    <w:uiPriority w:val="0"/>
    <w:rPr>
      <w:rFonts w:ascii="宋体"/>
      <w:sz w:val="24"/>
    </w:rPr>
  </w:style>
  <w:style w:type="character" w:customStyle="1" w:styleId="28">
    <w:name w:val="日期 Char Char"/>
    <w:link w:val="18"/>
    <w:qFormat/>
    <w:uiPriority w:val="0"/>
    <w:rPr>
      <w:sz w:val="24"/>
    </w:rPr>
  </w:style>
  <w:style w:type="paragraph" w:customStyle="1" w:styleId="29">
    <w:name w:val="Table Text"/>
    <w:basedOn w:val="1"/>
    <w:semiHidden/>
    <w:qFormat/>
    <w:uiPriority w:val="0"/>
    <w:rPr>
      <w:rFonts w:ascii="宋体" w:hAnsi="宋体" w:eastAsia="宋体" w:cs="宋体"/>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20</Pages>
  <Words>7186</Words>
  <Characters>7489</Characters>
  <Lines>13</Lines>
  <Paragraphs>17</Paragraphs>
  <TotalTime>72</TotalTime>
  <ScaleCrop>false</ScaleCrop>
  <LinksUpToDate>false</LinksUpToDate>
  <CharactersWithSpaces>7899</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2020-11-06T00:08:00Z</dcterms:created>
  <dc:creator>李自谦</dc:creator>
  <cp:lastModifiedBy>Administrator</cp:lastModifiedBy>
  <cp:lastPrinted>2020-11-05T09:39:00Z</cp:lastPrinted>
  <dcterms:modified xsi:type="dcterms:W3CDTF">2024-07-26T01:14:59Z</dcterms:modified>
  <dc:title>许昌市水利局  许昌市投资总公司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80485D77A47C4356BCB4415E9A7A8942_13</vt:lpwstr>
  </property>
</Properties>
</file>