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02" w:rsidRDefault="000F321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许昌市颍汝灌溉工程运行保障中心</w:t>
      </w:r>
    </w:p>
    <w:p w:rsidR="00B50402" w:rsidRDefault="000F321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政府采购需求公示</w:t>
      </w:r>
    </w:p>
    <w:p w:rsidR="00B50402" w:rsidRDefault="000F3211">
      <w:pPr>
        <w:spacing w:line="480" w:lineRule="auto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  <w:t>一、采购项目基本情况</w:t>
      </w:r>
    </w:p>
    <w:p w:rsidR="00B50402" w:rsidRDefault="000F3211">
      <w:pPr>
        <w:spacing w:line="480" w:lineRule="auto"/>
        <w:ind w:left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项目名称：许昌市化行闸闸门维修工程</w:t>
      </w:r>
    </w:p>
    <w:p w:rsidR="00B50402" w:rsidRDefault="000F3211">
      <w:pPr>
        <w:spacing w:line="480" w:lineRule="auto"/>
        <w:ind w:left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项目编号：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2021004</w:t>
      </w:r>
    </w:p>
    <w:p w:rsidR="00B50402" w:rsidRDefault="000F3211">
      <w:pPr>
        <w:spacing w:line="480" w:lineRule="auto"/>
        <w:ind w:left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采购方式：竞争性谈判</w:t>
      </w:r>
    </w:p>
    <w:p w:rsidR="00B50402" w:rsidRDefault="000F3211">
      <w:pPr>
        <w:spacing w:line="480" w:lineRule="auto"/>
        <w:ind w:left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项目概况：化行闸位于许昌市襄城县化行村以北的颍</w:t>
      </w:r>
    </w:p>
    <w:p w:rsidR="00B50402" w:rsidRDefault="000F3211">
      <w:pPr>
        <w:spacing w:line="48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河上，建于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1975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年，是许昌市重要的供水、灌溉、防洪枢纽工程。该闸共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孔，单孔净宽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10.00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米，安装平板钢闸门，配备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台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2</w:t>
      </w:r>
      <w:r>
        <w:rPr>
          <w:rFonts w:ascii="汉仪细圆B5" w:eastAsia="汉仪细圆B5" w:hAnsi="汉仪细圆B5" w:cs="汉仪细圆B5"/>
          <w:sz w:val="32"/>
          <w:szCs w:val="32"/>
          <w:lang/>
        </w:rPr>
        <w:t>×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40T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固定式双筒卷扬启闭机，设计流量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1720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立方米</w:t>
      </w:r>
      <w:r>
        <w:rPr>
          <w:rFonts w:ascii="仿宋" w:eastAsia="仿宋" w:hAnsi="仿宋" w:cs="仿宋" w:hint="eastAsia"/>
          <w:sz w:val="32"/>
          <w:szCs w:val="32"/>
          <w:lang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秒，控制流域面积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1912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平方公里，最大蓄水量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310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万立方米。化行闸工作闸门在运行中有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孔闸门启闭出现卡阻、无法正常启闭等现象，对化行闸正常运行及防洪造成严重安全隐患。</w:t>
      </w:r>
    </w:p>
    <w:p w:rsidR="00B50402" w:rsidRDefault="000F3211">
      <w:pPr>
        <w:spacing w:line="48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该项目实施后，投标人应确保闸门能够正常启闭，同时采取必要措施确保施工安全，文明施工，保证防洪期间安全运行。</w:t>
      </w:r>
    </w:p>
    <w:p w:rsidR="00B50402" w:rsidRDefault="000F3211">
      <w:pPr>
        <w:spacing w:line="48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采购主要内容：工作闸门在门槽内进行检修，重点处理定轮抱死现象，更换轴套，其材质必须是双合金铜基浸油石墨自润滑轴套；定轮检修后在设计水位下能够转动自如；调整启闭机钢丝绳长度，保证启闭机两侧钢丝绳平衡；检查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lastRenderedPageBreak/>
        <w:t>工作闸门埋件，修磨故障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点；维修检修闸门，使其正常使用，更换单个吊点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5T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电动葫芦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台，配置电缆卷筒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台。共维修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孔闸门（</w:t>
      </w:r>
      <w:r>
        <w:rPr>
          <w:rFonts w:ascii="仿宋_GB2312" w:eastAsia="仿宋_GB2312" w:hAnsi="仿宋_GB2312" w:cs="仿宋_GB2312" w:hint="eastAsia"/>
          <w:sz w:val="32"/>
          <w:szCs w:val="32"/>
        </w:rPr>
        <w:t>344295.54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）。更换变压器至启闭机房的动力电缆（</w:t>
      </w:r>
      <w:r>
        <w:rPr>
          <w:rFonts w:ascii="仿宋_GB2312" w:eastAsia="仿宋_GB2312" w:hAnsi="仿宋_GB2312" w:cs="仿宋_GB2312" w:hint="eastAsia"/>
          <w:sz w:val="32"/>
          <w:szCs w:val="32"/>
        </w:rPr>
        <w:t>26892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）。</w:t>
      </w:r>
    </w:p>
    <w:p w:rsidR="00B50402" w:rsidRDefault="000F3211">
      <w:pPr>
        <w:spacing w:line="48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6.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采购金额：按财政审批最高限价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370000.00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元</w:t>
      </w:r>
    </w:p>
    <w:p w:rsidR="00B50402" w:rsidRDefault="000F3211">
      <w:pPr>
        <w:spacing w:line="480" w:lineRule="auto"/>
        <w:ind w:left="640"/>
        <w:jc w:val="left"/>
        <w:rPr>
          <w:rFonts w:ascii="仿宋_GB2312" w:eastAsia="仿宋_GB2312" w:hAnsi="仿宋_GB2312" w:cs="仿宋_GB2312"/>
          <w:b/>
          <w:bCs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  <w:t>二、供应商资格要求</w:t>
      </w:r>
    </w:p>
    <w:p w:rsidR="00B50402" w:rsidRDefault="000F3211">
      <w:pPr>
        <w:spacing w:line="480" w:lineRule="auto"/>
        <w:ind w:left="640"/>
        <w:jc w:val="left"/>
        <w:rPr>
          <w:rFonts w:ascii="仿宋_GB2312" w:eastAsia="仿宋_GB2312" w:hAnsi="仿宋_GB2312" w:cs="仿宋_GB2312"/>
          <w:b/>
          <w:bCs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具有水利行业钢结构制造相应资质或水利工程总承包二级以上资质。</w:t>
      </w:r>
      <w:bookmarkStart w:id="0" w:name="_GoBack"/>
      <w:bookmarkEnd w:id="0"/>
    </w:p>
    <w:p w:rsidR="00B50402" w:rsidRDefault="000F3211">
      <w:pPr>
        <w:adjustRightInd w:val="0"/>
        <w:snapToGrid w:val="0"/>
        <w:spacing w:line="579" w:lineRule="exact"/>
        <w:ind w:firstLineChars="200" w:firstLine="643"/>
        <w:rPr>
          <w:rFonts w:ascii="仿宋_GB2312" w:eastAsia="仿宋_GB2312" w:hAnsi="宋体" w:cs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  <w:lang/>
        </w:rPr>
        <w:t>三、询价回函要求</w:t>
      </w:r>
    </w:p>
    <w:p w:rsidR="00B50402" w:rsidRDefault="000F3211">
      <w:pPr>
        <w:adjustRightInd w:val="0"/>
        <w:snapToGrid w:val="0"/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投标资料（一式三份）需分别加盖公章，装订成册后盖骑缝章并密封。应包含以下资料：</w:t>
      </w:r>
    </w:p>
    <w:p w:rsidR="00B50402" w:rsidRDefault="000F3211">
      <w:pPr>
        <w:adjustRightInd w:val="0"/>
        <w:snapToGrid w:val="0"/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对本项目的投标报价单；</w:t>
      </w:r>
    </w:p>
    <w:p w:rsidR="00B50402" w:rsidRDefault="000F3211">
      <w:pPr>
        <w:adjustRightInd w:val="0"/>
        <w:snapToGrid w:val="0"/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法人营业执照、企业资质证书等相关资料复印件；</w:t>
      </w:r>
    </w:p>
    <w:p w:rsidR="00B50402" w:rsidRDefault="000F3211">
      <w:pPr>
        <w:adjustRightInd w:val="0"/>
        <w:snapToGrid w:val="0"/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法人授权委托书原件及身份证复印件；</w:t>
      </w:r>
    </w:p>
    <w:p w:rsidR="00B50402" w:rsidRDefault="000F3211">
      <w:pPr>
        <w:adjustRightInd w:val="0"/>
        <w:snapToGrid w:val="0"/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投标人认为需要提供的其他相关资料。</w:t>
      </w:r>
    </w:p>
    <w:p w:rsidR="00B50402" w:rsidRDefault="000F3211">
      <w:pPr>
        <w:adjustRightInd w:val="0"/>
        <w:snapToGrid w:val="0"/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提供的复印件需加单位盖公章（主管部门）。</w:t>
      </w:r>
    </w:p>
    <w:p w:rsidR="00B50402" w:rsidRDefault="000F3211">
      <w:pPr>
        <w:spacing w:line="48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现进行需求公示，请有意的供应商于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月</w:t>
      </w:r>
      <w:r w:rsidR="0097012A">
        <w:rPr>
          <w:rFonts w:ascii="仿宋_GB2312" w:eastAsia="仿宋_GB2312" w:hAnsi="仿宋_GB2312" w:cs="仿宋_GB2312" w:hint="eastAsia"/>
          <w:sz w:val="32"/>
          <w:szCs w:val="32"/>
          <w:lang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日上午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点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分前递交正式的报价资料报送至许昌市颍汝灌溉工程运行保障中心（许昌市八一东路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3799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号水利大厦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楼），请公司法人或其委托代理人于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2</w:t>
      </w:r>
      <w:r w:rsidR="0097012A">
        <w:rPr>
          <w:rFonts w:ascii="仿宋_GB2312" w:eastAsia="仿宋_GB2312" w:hAnsi="仿宋_GB2312" w:cs="仿宋_GB2312" w:hint="eastAsia"/>
          <w:sz w:val="32"/>
          <w:szCs w:val="32"/>
          <w:lang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日上午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9:30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参加现场开标并进行二次报价。</w:t>
      </w:r>
    </w:p>
    <w:p w:rsidR="00B50402" w:rsidRDefault="00B50402">
      <w:pPr>
        <w:spacing w:line="48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50402" w:rsidRDefault="000F3211">
      <w:pPr>
        <w:spacing w:line="480" w:lineRule="auto"/>
        <w:ind w:firstLineChars="200" w:firstLine="640"/>
        <w:jc w:val="left"/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联系人：刘苏亚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电话：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0374--6061781</w:t>
      </w:r>
    </w:p>
    <w:p w:rsidR="00B50402" w:rsidRDefault="00B50402">
      <w:pPr>
        <w:rPr>
          <w:rFonts w:ascii="华文仿宋" w:eastAsia="华文仿宋" w:hAnsi="华文仿宋" w:cs="华文仿宋"/>
          <w:color w:val="333333"/>
          <w:sz w:val="27"/>
          <w:szCs w:val="27"/>
        </w:rPr>
      </w:pPr>
    </w:p>
    <w:sectPr w:rsidR="00B50402" w:rsidSect="00B50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211" w:rsidRPr="00462381" w:rsidRDefault="000F3211" w:rsidP="0097012A">
      <w:pPr>
        <w:rPr>
          <w:rFonts w:eastAsia="仿宋_GB2312"/>
          <w:sz w:val="32"/>
        </w:rPr>
      </w:pPr>
      <w:r>
        <w:separator/>
      </w:r>
    </w:p>
  </w:endnote>
  <w:endnote w:type="continuationSeparator" w:id="1">
    <w:p w:rsidR="000F3211" w:rsidRPr="00462381" w:rsidRDefault="000F3211" w:rsidP="0097012A">
      <w:pPr>
        <w:rPr>
          <w:rFonts w:eastAsia="仿宋_GB2312"/>
          <w:sz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细圆B5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211" w:rsidRPr="00462381" w:rsidRDefault="000F3211" w:rsidP="0097012A">
      <w:pPr>
        <w:rPr>
          <w:rFonts w:eastAsia="仿宋_GB2312"/>
          <w:sz w:val="32"/>
        </w:rPr>
      </w:pPr>
      <w:r>
        <w:separator/>
      </w:r>
    </w:p>
  </w:footnote>
  <w:footnote w:type="continuationSeparator" w:id="1">
    <w:p w:rsidR="000F3211" w:rsidRPr="00462381" w:rsidRDefault="000F3211" w:rsidP="0097012A">
      <w:pPr>
        <w:rPr>
          <w:rFonts w:eastAsia="仿宋_GB2312"/>
          <w:sz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B50402"/>
    <w:rsid w:val="000F3211"/>
    <w:rsid w:val="0097012A"/>
    <w:rsid w:val="00B50402"/>
    <w:rsid w:val="333325DA"/>
    <w:rsid w:val="40586586"/>
    <w:rsid w:val="40CF11B7"/>
    <w:rsid w:val="4B5E15E0"/>
    <w:rsid w:val="61697B3D"/>
    <w:rsid w:val="70DE04AB"/>
    <w:rsid w:val="79262B36"/>
    <w:rsid w:val="7F978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4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0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01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70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01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wangxuchen</cp:lastModifiedBy>
  <cp:revision>2</cp:revision>
  <cp:lastPrinted>2021-05-13T07:49:00Z</cp:lastPrinted>
  <dcterms:created xsi:type="dcterms:W3CDTF">2021-03-29T07:43:00Z</dcterms:created>
  <dcterms:modified xsi:type="dcterms:W3CDTF">2021-05-27T02:45:00Z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5A234DB443EA499381EB796E89CBE5C4</vt:lpwstr>
  </property>
</Properties>
</file>